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D5ACE" w14:textId="77777777" w:rsidR="00AB5C17" w:rsidRPr="002C7AFB" w:rsidRDefault="004147C0" w:rsidP="007815F6">
      <w:pPr>
        <w:tabs>
          <w:tab w:val="center" w:pos="0"/>
        </w:tabs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2C7AFB">
        <w:rPr>
          <w:rFonts w:ascii="Phetsarath OT" w:hAnsi="Phetsarath OT" w:cs="Phetsarath OT"/>
          <w:noProof/>
          <w:sz w:val="24"/>
          <w:szCs w:val="24"/>
          <w:lang w:bidi="lo-LA"/>
        </w:rPr>
        <w:drawing>
          <wp:anchor distT="0" distB="0" distL="114300" distR="114300" simplePos="0" relativeHeight="251659264" behindDoc="0" locked="0" layoutInCell="1" allowOverlap="1" wp14:anchorId="320B96F9" wp14:editId="01AB9857">
            <wp:simplePos x="0" y="0"/>
            <wp:positionH relativeFrom="column">
              <wp:posOffset>2413635</wp:posOffset>
            </wp:positionH>
            <wp:positionV relativeFrom="paragraph">
              <wp:posOffset>-381000</wp:posOffset>
            </wp:positionV>
            <wp:extent cx="794385" cy="717550"/>
            <wp:effectExtent l="0" t="0" r="5715" b="6350"/>
            <wp:wrapTopAndBottom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ສາທາລະນະ</w:t>
      </w:r>
      <w:r w:rsidR="00CA0862" w:rsidRPr="002C7AFB">
        <w:rPr>
          <w:rFonts w:ascii="Phetsarath OT" w:hAnsi="Times New Roman" w:cs="Phetsarath OT"/>
          <w:sz w:val="24"/>
          <w:szCs w:val="24"/>
        </w:rPr>
        <w:t>​</w:t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ລັດ</w:t>
      </w:r>
      <w:r w:rsidR="00CA0862"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ປະຊາທິປະ</w:t>
      </w:r>
      <w:r w:rsidR="00CA0862" w:rsidRPr="002C7AFB">
        <w:rPr>
          <w:rFonts w:ascii="Phetsarath OT" w:hAnsi="Times New Roman" w:cs="Phetsarath OT"/>
          <w:sz w:val="24"/>
          <w:szCs w:val="24"/>
        </w:rPr>
        <w:t>​</w:t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="00CA0862"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ປະຊາຊົນ</w:t>
      </w:r>
      <w:r w:rsidR="00CA0862" w:rsidRPr="002C7AFB">
        <w:rPr>
          <w:rFonts w:ascii="Times New Roman" w:hAnsi="Times New Roman" w:cs="Times New Roman"/>
          <w:sz w:val="24"/>
          <w:szCs w:val="24"/>
        </w:rPr>
        <w:t>​</w:t>
      </w:r>
      <w:r w:rsidR="00CA0862"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</w:p>
    <w:p w14:paraId="4C01522C" w14:textId="77777777" w:rsidR="00AB5C17" w:rsidRPr="002C7AFB" w:rsidRDefault="00CA0862" w:rsidP="007815F6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ສັນຕິພາບ</w:t>
      </w:r>
      <w:r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C7AFB">
        <w:rPr>
          <w:rFonts w:ascii="Times New Roman" w:hAnsi="Times New Roman" w:cs="Times New Roman"/>
          <w:sz w:val="24"/>
          <w:szCs w:val="24"/>
        </w:rPr>
        <w:t>​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ເອກະລາດ</w:t>
      </w:r>
      <w:r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ປະຊາ</w:t>
      </w:r>
      <w:r w:rsidRPr="002C7AFB">
        <w:rPr>
          <w:rFonts w:ascii="Times New Roman" w:hAnsi="Times New Roman" w:cs="Times New Roman"/>
          <w:sz w:val="24"/>
          <w:szCs w:val="24"/>
        </w:rPr>
        <w:t>​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ທິປະ</w:t>
      </w:r>
      <w:r w:rsidRPr="002C7AFB">
        <w:rPr>
          <w:rFonts w:ascii="Times New Roman" w:hAnsi="Times New Roman" w:cs="Times New Roman"/>
          <w:sz w:val="24"/>
          <w:szCs w:val="24"/>
        </w:rPr>
        <w:t>​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C7AFB">
        <w:rPr>
          <w:rFonts w:ascii="Times New Roman" w:hAnsi="Times New Roman" w:cs="Times New Roman"/>
          <w:sz w:val="24"/>
          <w:szCs w:val="24"/>
        </w:rPr>
        <w:t>​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ເອກະ</w:t>
      </w:r>
      <w:r w:rsidRPr="002C7AFB">
        <w:rPr>
          <w:rFonts w:ascii="Times New Roman" w:hAnsi="Times New Roman" w:cs="Times New Roman"/>
          <w:sz w:val="24"/>
          <w:szCs w:val="24"/>
        </w:rPr>
        <w:t>​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ພາບ</w:t>
      </w:r>
      <w:r w:rsidRPr="002C7AF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C7AFB">
        <w:rPr>
          <w:rFonts w:ascii="Phetsarath OT" w:hAnsi="Phetsarath OT" w:cs="Phetsarath OT" w:hint="cs"/>
          <w:sz w:val="24"/>
          <w:szCs w:val="24"/>
          <w:cs/>
          <w:lang w:bidi="lo-LA"/>
        </w:rPr>
        <w:t>ວັດທະນະຖາວອນ</w:t>
      </w:r>
    </w:p>
    <w:p w14:paraId="69BA4ACF" w14:textId="3DD14A72" w:rsidR="00AB5C17" w:rsidRPr="00AB5C17" w:rsidRDefault="00AB5C17" w:rsidP="007815F6">
      <w:pPr>
        <w:spacing w:before="240" w:after="0" w:line="240" w:lineRule="auto"/>
        <w:jc w:val="both"/>
        <w:rPr>
          <w:rFonts w:ascii="Phetsarath OT" w:hAnsi="Phetsarath OT" w:cs="Phetsarath OT"/>
          <w:sz w:val="24"/>
          <w:szCs w:val="24"/>
          <w:lang w:val="en-GB" w:bidi="lo-LA"/>
        </w:rPr>
      </w:pPr>
      <w:r w:rsidRPr="00AB5C17"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ຄະນະກໍາມະການຄຸ້ມຄອງຫຼັກຊັບ</w:t>
      </w:r>
      <w:r w:rsidRPr="00AB5C17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AB5C17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AB5C17">
        <w:rPr>
          <w:rFonts w:ascii="Phetsarath OT" w:hAnsi="Phetsarath OT" w:cs="Phetsarath OT" w:hint="cs"/>
          <w:sz w:val="24"/>
          <w:szCs w:val="24"/>
          <w:cs/>
          <w:lang w:val="en-GB" w:bidi="lo-LA"/>
        </w:rPr>
        <w:tab/>
      </w:r>
      <w:r w:rsidRPr="00AB5C17">
        <w:rPr>
          <w:rFonts w:ascii="Phetsarath OT" w:hAnsi="Phetsarath OT" w:cs="Phetsarath OT" w:hint="cs"/>
          <w:sz w:val="24"/>
          <w:szCs w:val="24"/>
          <w:cs/>
          <w:lang w:val="en-GB" w:bidi="lo-LA"/>
        </w:rPr>
        <w:tab/>
      </w:r>
      <w:r w:rsidRPr="00AB5C17">
        <w:rPr>
          <w:rFonts w:ascii="Phetsarath OT" w:hAnsi="Phetsarath OT" w:cs="Phetsarath OT" w:hint="cs"/>
          <w:sz w:val="24"/>
          <w:szCs w:val="24"/>
          <w:cs/>
          <w:lang w:val="en-GB" w:bidi="lo-LA"/>
        </w:rPr>
        <w:tab/>
      </w:r>
      <w:r w:rsidRPr="00AB5C17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  </w:t>
      </w:r>
      <w:r w:rsidRPr="00AB5C17">
        <w:rPr>
          <w:rFonts w:ascii="Phetsarath OT" w:hAnsi="Phetsarath OT" w:cs="Phetsarath OT" w:hint="cs"/>
          <w:sz w:val="24"/>
          <w:szCs w:val="24"/>
          <w:cs/>
          <w:lang w:val="en-GB" w:bidi="lo-LA"/>
        </w:rPr>
        <w:tab/>
      </w:r>
      <w:r w:rsidR="00DF3F53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        </w:t>
      </w:r>
      <w:r w:rsidR="007A486F">
        <w:rPr>
          <w:rFonts w:ascii="Phetsarath OT" w:hAnsi="Phetsarath OT" w:cs="Phetsarath OT"/>
          <w:sz w:val="24"/>
          <w:szCs w:val="24"/>
          <w:lang w:val="en-GB" w:bidi="lo-LA"/>
        </w:rPr>
        <w:t xml:space="preserve"> </w:t>
      </w:r>
      <w:r w:rsidR="009240A9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ເລກທີ</w:t>
      </w:r>
      <w:r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 </w:t>
      </w:r>
      <w:r w:rsidR="009D70A9">
        <w:rPr>
          <w:rFonts w:ascii="Phetsarath OT" w:hAnsi="Phetsarath OT" w:cs="Phetsarath OT"/>
          <w:sz w:val="24"/>
          <w:szCs w:val="24"/>
          <w:lang w:val="en-GB" w:bidi="lo-LA"/>
        </w:rPr>
        <w:t xml:space="preserve">       </w:t>
      </w:r>
      <w:r w:rsidR="00393472">
        <w:rPr>
          <w:rFonts w:ascii="Vani" w:hAnsi="Vani" w:cs="Vani"/>
          <w:sz w:val="24"/>
          <w:szCs w:val="24"/>
          <w:cs/>
          <w:lang w:val="en-GB"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ຄຄຊ</w:t>
      </w:r>
    </w:p>
    <w:p w14:paraId="2AD4C576" w14:textId="584216CC" w:rsidR="00AB5C17" w:rsidRPr="00AB5C17" w:rsidRDefault="00DF3F53" w:rsidP="007815F6">
      <w:pPr>
        <w:tabs>
          <w:tab w:val="left" w:pos="5529"/>
        </w:tabs>
        <w:spacing w:after="0" w:line="240" w:lineRule="auto"/>
        <w:ind w:left="2880" w:firstLine="720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</w:t>
      </w:r>
      <w:r w:rsidR="009240A9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="00AB5C17" w:rsidRPr="00AB5C17">
        <w:rPr>
          <w:rFonts w:ascii="Phetsarath OT" w:hAnsi="Phetsarath OT" w:cs="Phetsarath OT"/>
          <w:sz w:val="24"/>
          <w:szCs w:val="24"/>
          <w:cs/>
          <w:lang w:bidi="lo-LA"/>
        </w:rPr>
        <w:t>ນະຄອນຫຼວງວຽງຈັນ</w:t>
      </w:r>
      <w:r w:rsidR="00AB5C17" w:rsidRPr="00AB5C17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AB5C17" w:rsidRPr="00AB5C17">
        <w:rPr>
          <w:rFonts w:ascii="Phetsarath OT" w:hAnsi="Phetsarath OT" w:cs="Phetsarath OT"/>
          <w:sz w:val="24"/>
          <w:szCs w:val="24"/>
          <w:cs/>
          <w:lang w:bidi="lo-LA"/>
        </w:rPr>
        <w:t>ວັນ</w:t>
      </w:r>
      <w:r w:rsidR="00AB5C17" w:rsidRPr="00AB5C17">
        <w:rPr>
          <w:rFonts w:ascii="Times New Roman" w:hAnsi="Times New Roman" w:cs="Times New Roman"/>
          <w:sz w:val="24"/>
          <w:szCs w:val="24"/>
          <w:lang w:bidi="lo-LA"/>
        </w:rPr>
        <w:t>​</w:t>
      </w:r>
      <w:r w:rsidR="00AB5C17" w:rsidRPr="00AB5C17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3FA806AD" w14:textId="77777777" w:rsidR="00AB5C17" w:rsidRPr="007815F6" w:rsidRDefault="00AB5C17" w:rsidP="007815F6">
      <w:pPr>
        <w:tabs>
          <w:tab w:val="left" w:pos="1134"/>
        </w:tabs>
        <w:spacing w:after="0" w:line="240" w:lineRule="auto"/>
        <w:ind w:left="1170" w:right="36" w:hanging="117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04CF112" w14:textId="665CB995" w:rsidR="009240A9" w:rsidRDefault="006C3BCD" w:rsidP="009240A9">
      <w:pPr>
        <w:tabs>
          <w:tab w:val="center" w:pos="4495"/>
          <w:tab w:val="right" w:pos="8991"/>
        </w:tabs>
        <w:spacing w:after="0"/>
        <w:ind w:left="90" w:right="36" w:hanging="9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5E17B1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14:paraId="38F94CC2" w14:textId="24F499DD" w:rsidR="004147C0" w:rsidRPr="009240A9" w:rsidRDefault="009240A9" w:rsidP="009240A9">
      <w:pPr>
        <w:tabs>
          <w:tab w:val="center" w:pos="4495"/>
          <w:tab w:val="right" w:pos="8991"/>
        </w:tabs>
        <w:spacing w:after="0"/>
        <w:ind w:left="90" w:right="36" w:hanging="9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</w:t>
      </w:r>
      <w:r w:rsidR="00FF36BF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ການຮັບຮອງ</w:t>
      </w:r>
      <w:r w:rsidR="004A5305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ເປັນ</w:t>
      </w:r>
      <w:r w:rsidR="006C3BCD" w:rsidRPr="005E17B1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ຕົວແທນ</w:t>
      </w:r>
      <w:r w:rsidR="006C3BCD" w:rsidRPr="005E17B1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ຜູ້</w:t>
      </w:r>
      <w:r w:rsidR="006C3BCD" w:rsidRPr="005E17B1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ຖືຮຸ້ນ</w:t>
      </w:r>
      <w:r w:rsidR="006C3BCD" w:rsidRPr="00090F26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ກູ້</w:t>
      </w:r>
      <w:r w:rsidR="007815F6" w:rsidRPr="00090F26">
        <w:rPr>
          <w:rFonts w:ascii="Phetsarath OT" w:hAnsi="Phetsarath OT" w:cs="Phetsarath OT"/>
          <w:b/>
          <w:bCs/>
          <w:sz w:val="32"/>
          <w:szCs w:val="32"/>
          <w:lang w:bidi="lo-LA"/>
        </w:rPr>
        <w:t xml:space="preserve"> </w:t>
      </w:r>
      <w:r w:rsidR="007815F6" w:rsidRPr="00090F26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ແລະ</w:t>
      </w:r>
      <w:r w:rsidR="007815F6" w:rsidRPr="00090F26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 xml:space="preserve"> </w:t>
      </w:r>
      <w:r w:rsidR="007815F6" w:rsidRPr="00090F26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ພັນທະບັດລັດຖະບານ</w:t>
      </w:r>
    </w:p>
    <w:p w14:paraId="4F0290A2" w14:textId="0314CEC4" w:rsidR="006C3BCD" w:rsidRPr="004147C0" w:rsidRDefault="004456C7" w:rsidP="00E62157">
      <w:pPr>
        <w:tabs>
          <w:tab w:val="left" w:pos="1134"/>
        </w:tabs>
        <w:spacing w:after="0"/>
        <w:ind w:left="1170" w:right="36" w:hanging="1170"/>
        <w:jc w:val="center"/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</w:pPr>
      <w:r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(</w:t>
      </w:r>
      <w:r w:rsidR="004147C0" w:rsidRPr="009240A9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ສະບັບປັບປຸງ</w:t>
      </w:r>
      <w:r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)</w:t>
      </w:r>
    </w:p>
    <w:p w14:paraId="30736EBE" w14:textId="77777777" w:rsidR="00AB5C17" w:rsidRPr="007815F6" w:rsidRDefault="00AB5C17" w:rsidP="00E62157">
      <w:pPr>
        <w:tabs>
          <w:tab w:val="left" w:pos="1134"/>
        </w:tabs>
        <w:spacing w:after="0"/>
        <w:ind w:left="1170" w:right="36" w:hanging="1170"/>
        <w:jc w:val="center"/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</w:pPr>
    </w:p>
    <w:p w14:paraId="5DAB319C" w14:textId="77777777" w:rsidR="00676293" w:rsidRDefault="008011D9" w:rsidP="006762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eastAsia="MS Mincho" w:hAnsi="Phetsarath OT" w:cs="Phetsarath OT"/>
          <w:sz w:val="24"/>
          <w:szCs w:val="24"/>
        </w:rPr>
      </w:pPr>
      <w:r w:rsidRPr="0096388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ອີງຕາມ</w:t>
      </w:r>
      <w:r w:rsid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</w:t>
      </w:r>
      <w:r w:rsidRPr="0096388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ກົດໝາຍວ່າດ້ວຍຫຼັກຊັບ</w:t>
      </w:r>
      <w:r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ສະບັບປັບປຸງ</w:t>
      </w:r>
      <w:r w:rsidRPr="00963882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96388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ສະບັບເລກທີ</w:t>
      </w:r>
      <w:r w:rsidRPr="00963882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/>
          <w:sz w:val="24"/>
          <w:szCs w:val="24"/>
        </w:rPr>
        <w:t>79</w:t>
      </w:r>
      <w:r w:rsidRPr="00963882">
        <w:rPr>
          <w:rFonts w:ascii="Phetsarath OT" w:eastAsia="MS Mincho" w:hAnsi="Phetsarath OT" w:cs="Phetsarath OT"/>
          <w:sz w:val="24"/>
          <w:szCs w:val="24"/>
          <w:rtl/>
          <w:cs/>
        </w:rPr>
        <w:t>/</w:t>
      </w:r>
      <w:r w:rsidRPr="0096388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ສພຊ</w:t>
      </w:r>
      <w:r w:rsidRPr="00963882">
        <w:rPr>
          <w:rFonts w:ascii="Phetsarath OT" w:eastAsia="MS Mincho" w:hAnsi="Phetsarath OT" w:cs="Phetsarath OT"/>
          <w:sz w:val="24"/>
          <w:szCs w:val="24"/>
          <w:rtl/>
          <w:cs/>
        </w:rPr>
        <w:t xml:space="preserve"> </w:t>
      </w:r>
      <w:r w:rsidRPr="0096388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ລົງ​ວັນ​ທີ</w:t>
      </w:r>
      <w:r w:rsidRPr="00963882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/>
          <w:sz w:val="24"/>
          <w:szCs w:val="24"/>
        </w:rPr>
        <w:t>3</w:t>
      </w:r>
      <w:r w:rsidRPr="00963882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676293">
        <w:rPr>
          <w:rFonts w:ascii="Phetsarath OT" w:eastAsia="MS Mincho" w:hAnsi="Phetsarath OT" w:cs="Phetsarath OT" w:hint="cs"/>
          <w:sz w:val="24"/>
          <w:szCs w:val="24"/>
          <w:cs/>
          <w:lang w:eastAsia="ja-JP" w:bidi="lo-LA"/>
        </w:rPr>
        <w:t>ທັນວາ 2019</w:t>
      </w:r>
      <w:r w:rsidRPr="00963882">
        <w:rPr>
          <w:rFonts w:ascii="Phetsarath OT" w:eastAsia="MS Mincho" w:hAnsi="Phetsarath OT" w:cs="Phetsarath OT"/>
          <w:sz w:val="24"/>
          <w:szCs w:val="24"/>
        </w:rPr>
        <w:t>;</w:t>
      </w:r>
    </w:p>
    <w:p w14:paraId="693B1BDA" w14:textId="76C6283D" w:rsidR="00676293" w:rsidRDefault="00AB5C17" w:rsidP="006762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eastAsia="MS Mincho" w:hAnsi="Phetsarath OT" w:cs="Phetsarath OT"/>
          <w:sz w:val="24"/>
          <w:szCs w:val="24"/>
        </w:rPr>
      </w:pPr>
      <w:r w:rsidRPr="00676293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ອີງຕາມ</w:t>
      </w:r>
      <w:r w:rsidR="00676293" w:rsidRPr="00676293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ດຳລັດວ່າດ້ວຍ </w:t>
      </w:r>
      <w:r w:rsidR="00F354F8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ການຈັດຕັ້ງ ແລະ ການເຄື່ອນໄຫວ</w:t>
      </w:r>
      <w:r w:rsidRPr="00676293">
        <w:rPr>
          <w:rFonts w:ascii="Phetsarath OT" w:eastAsia="MS Mincho" w:hAnsi="Phetsarath OT" w:cs="Phetsarath OT"/>
          <w:sz w:val="24"/>
          <w:szCs w:val="24"/>
          <w:cs/>
          <w:lang w:bidi="lo-LA"/>
        </w:rPr>
        <w:t>ຂອງ</w:t>
      </w:r>
      <w:r w:rsidR="00F354F8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</w:t>
      </w:r>
      <w:r w:rsidR="00F354F8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ຄະນະກໍາມະການຄຸ້ມຄອງຫຼັກຊັບ</w:t>
      </w:r>
      <w:r w:rsidRPr="00676293">
        <w:rPr>
          <w:rFonts w:ascii="Phetsarath OT" w:eastAsia="MS Mincho" w:hAnsi="Phetsarath OT" w:cs="Phetsarath OT"/>
          <w:sz w:val="24"/>
          <w:szCs w:val="24"/>
          <w:cs/>
          <w:lang w:bidi="lo-LA"/>
        </w:rPr>
        <w:t xml:space="preserve"> ສະ</w:t>
      </w:r>
      <w:r w:rsidR="00676293" w:rsidRP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</w:t>
      </w:r>
      <w:r w:rsidRPr="00676293">
        <w:rPr>
          <w:rFonts w:ascii="Phetsarath OT" w:eastAsia="MS Mincho" w:hAnsi="Phetsarath OT" w:cs="Phetsarath OT"/>
          <w:sz w:val="24"/>
          <w:szCs w:val="24"/>
          <w:cs/>
          <w:lang w:bidi="lo-LA"/>
        </w:rPr>
        <w:t>ບັບ</w:t>
      </w:r>
      <w:r w:rsidR="00676293" w:rsidRPr="00676293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ເລກທີ</w:t>
      </w:r>
      <w:r w:rsidR="00584ED3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="00FA3D3F" w:rsidRP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2</w:t>
      </w:r>
      <w:r w:rsidR="00FA3D3F" w:rsidRPr="00FA3D3F">
        <w:rPr>
          <w:rFonts w:ascii="Phetsarath OT" w:eastAsia="MS Mincho" w:hAnsi="Phetsarath OT" w:cs="Phetsarath OT"/>
          <w:sz w:val="24"/>
          <w:szCs w:val="24"/>
          <w:lang w:bidi="lo-LA"/>
        </w:rPr>
        <w:t>9</w:t>
      </w:r>
      <w:r w:rsidR="00FA3D3F" w:rsidRP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1</w:t>
      </w:r>
      <w:r w:rsidR="00676293" w:rsidRP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/ນຍ, ລົງວັນທີ</w:t>
      </w:r>
      <w:r w:rsidR="00FA3D3F" w:rsidRPr="00FA3D3F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="00FA3D3F" w:rsidRP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5</w:t>
      </w:r>
      <w:r w:rsidR="00584ED3" w:rsidRPr="00FA3D3F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="00FA3D3F" w:rsidRP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ເມສາ 20</w:t>
      </w:r>
      <w:r w:rsidR="00FA3D3F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21</w:t>
      </w:r>
      <w:r w:rsidRP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;</w:t>
      </w:r>
    </w:p>
    <w:p w14:paraId="509B91C9" w14:textId="4B01D76C" w:rsidR="00AB5C17" w:rsidRPr="00676293" w:rsidRDefault="00AB5C17" w:rsidP="006762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eastAsia="MS Mincho" w:hAnsi="Phetsarath OT" w:cs="Phetsarath OT"/>
          <w:sz w:val="24"/>
          <w:szCs w:val="24"/>
        </w:rPr>
      </w:pPr>
      <w:r w:rsidRPr="00676293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ອີງຕາມ</w:t>
      </w:r>
      <w:r w:rsidR="00676293" w:rsidRP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</w:t>
      </w:r>
      <w:r w:rsidRPr="00676293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ໜັງສື</w:t>
      </w:r>
      <w:r w:rsidRPr="0067629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ສະເໜີຂອງ </w:t>
      </w:r>
      <w:r w:rsidRPr="00676293">
        <w:rPr>
          <w:rFonts w:ascii="Phetsarath OT" w:hAnsi="Phetsarath OT" w:cs="Phetsarath OT"/>
          <w:sz w:val="24"/>
          <w:szCs w:val="24"/>
          <w:cs/>
          <w:lang w:bidi="lo-LA"/>
        </w:rPr>
        <w:t>ສໍານັກງານຄະນະກໍ</w:t>
      </w:r>
      <w:r w:rsidR="00676293" w:rsidRPr="00676293">
        <w:rPr>
          <w:rFonts w:ascii="Phetsarath OT" w:hAnsi="Phetsarath OT" w:cs="Phetsarath OT"/>
          <w:sz w:val="24"/>
          <w:szCs w:val="24"/>
          <w:cs/>
          <w:lang w:bidi="lo-LA"/>
        </w:rPr>
        <w:t>າມະການຄຸ້ມຄອງຫຼັກຊັບ ສະບັບເລກທີ</w:t>
      </w:r>
      <w:r w:rsidR="00F20A1D">
        <w:rPr>
          <w:rFonts w:ascii="Phetsarath OT" w:hAnsi="Phetsarath OT" w:cs="Phetsarath OT" w:hint="cs"/>
          <w:cs/>
          <w:lang w:bidi="lo-LA"/>
        </w:rPr>
        <w:t xml:space="preserve"> 146</w:t>
      </w:r>
      <w:r w:rsidR="008F770C" w:rsidRPr="00676293">
        <w:rPr>
          <w:rFonts w:ascii="Phetsarath OT" w:hAnsi="Phetsarath OT" w:cs="Phetsarath OT" w:hint="cs"/>
          <w:cs/>
          <w:lang w:bidi="lo-LA"/>
        </w:rPr>
        <w:t>/ສຄຄຊ, ລົງວັນທີ</w:t>
      </w:r>
      <w:r w:rsidR="00F20A1D">
        <w:rPr>
          <w:rFonts w:ascii="Phetsarath OT" w:hAnsi="Phetsarath OT" w:cs="Phetsarath OT" w:hint="cs"/>
          <w:cs/>
          <w:lang w:bidi="lo-LA"/>
        </w:rPr>
        <w:t xml:space="preserve"> 27 ພຶດສະພາ 2021</w:t>
      </w:r>
      <w:r w:rsidRPr="00676293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7B34A6C1" w14:textId="77777777" w:rsidR="00AB5C17" w:rsidRPr="00AB5C17" w:rsidRDefault="00AB5C17" w:rsidP="007A486F">
      <w:pPr>
        <w:spacing w:after="0"/>
        <w:ind w:right="36"/>
        <w:contextualSpacing/>
        <w:jc w:val="both"/>
        <w:rPr>
          <w:rFonts w:ascii="Phetsarath OT" w:hAnsi="Phetsarath OT" w:cs="Phetsarath OT"/>
          <w:sz w:val="24"/>
          <w:szCs w:val="24"/>
          <w:cs/>
          <w:lang w:val="pt-BR" w:bidi="th-TH"/>
        </w:rPr>
      </w:pPr>
    </w:p>
    <w:p w14:paraId="2DEE390B" w14:textId="2121C9C3" w:rsidR="00AB5C17" w:rsidRPr="00AB5C17" w:rsidRDefault="00AB5C17" w:rsidP="007A486F">
      <w:pPr>
        <w:spacing w:after="0"/>
        <w:ind w:right="36"/>
        <w:contextualSpacing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AB5C17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ປະທານ</w:t>
      </w:r>
      <w:r w:rsidRPr="00AB5C17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Pr="00AB5C17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ຄະນະກໍາມະການຄຸ້ມຄອງຫຼັກຊັບ</w:t>
      </w:r>
      <w:r w:rsidRPr="00AB5C17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Pr="00AB5C17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ຕົກລົງ</w:t>
      </w:r>
      <w:r w:rsidRPr="00AB5C17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:</w:t>
      </w:r>
    </w:p>
    <w:p w14:paraId="270F2973" w14:textId="77777777" w:rsidR="006C3BCD" w:rsidRPr="00D6783E" w:rsidRDefault="006C3BCD" w:rsidP="00E62157">
      <w:pPr>
        <w:tabs>
          <w:tab w:val="left" w:pos="720"/>
        </w:tabs>
        <w:spacing w:after="0"/>
        <w:ind w:right="36"/>
        <w:jc w:val="both"/>
        <w:rPr>
          <w:rFonts w:ascii="Phetsarath OT" w:hAnsi="Phetsarath OT" w:cs="Phetsarath OT"/>
          <w:sz w:val="24"/>
          <w:szCs w:val="24"/>
          <w:cs/>
          <w:lang w:val="pt-BR" w:bidi="lo-LA"/>
        </w:rPr>
      </w:pPr>
    </w:p>
    <w:p w14:paraId="0BB5DB13" w14:textId="77777777" w:rsidR="004147C0" w:rsidRPr="004147C0" w:rsidRDefault="006C3BCD" w:rsidP="009240A9">
      <w:pPr>
        <w:pStyle w:val="ListParagraph"/>
        <w:spacing w:after="0"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</w:pPr>
      <w:r w:rsidRPr="005E17B1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ໜວດທີ</w:t>
      </w:r>
      <w:r w:rsidRPr="005E17B1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 xml:space="preserve"> 1</w:t>
      </w:r>
    </w:p>
    <w:p w14:paraId="5AA22784" w14:textId="77777777" w:rsidR="004147C0" w:rsidRDefault="006C3BCD" w:rsidP="009240A9">
      <w:pPr>
        <w:pStyle w:val="ListParagraph"/>
        <w:spacing w:after="0"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5E17B1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ບົດ</w:t>
      </w:r>
      <w:r w:rsidRPr="005E17B1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5E17B1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ບັນຍັດ</w:t>
      </w:r>
      <w:r w:rsidRPr="005E17B1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5E17B1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ທົ່ວ</w:t>
      </w:r>
      <w:r w:rsidRPr="005E17B1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5E17B1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ໄປ</w:t>
      </w:r>
    </w:p>
    <w:p w14:paraId="19D2D4F6" w14:textId="77777777" w:rsidR="004147C0" w:rsidRPr="00EB6372" w:rsidRDefault="004147C0" w:rsidP="009240A9">
      <w:pPr>
        <w:pStyle w:val="ListParagraph"/>
        <w:spacing w:after="0"/>
        <w:ind w:left="0" w:right="36"/>
        <w:jc w:val="center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4840AB52" w14:textId="5F51544E" w:rsidR="006C3BCD" w:rsidRPr="00EB6372" w:rsidRDefault="00AD7B82" w:rsidP="00E62157">
      <w:pPr>
        <w:tabs>
          <w:tab w:val="left" w:pos="1080"/>
        </w:tabs>
        <w:spacing w:after="0"/>
        <w:ind w:left="630" w:right="36" w:hanging="630"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="00F03974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676293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ຈຸດປະສົງ</w:t>
      </w:r>
    </w:p>
    <w:p w14:paraId="73F94D57" w14:textId="41D6CEC0" w:rsidR="001A79C2" w:rsidRPr="00EB6372" w:rsidRDefault="00AB5C17" w:rsidP="00676293">
      <w:pPr>
        <w:tabs>
          <w:tab w:val="left" w:pos="1418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</w:t>
      </w:r>
      <w:r w:rsidR="00E979B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ກຳນົດ</w:t>
      </w:r>
      <w:r w:rsidR="00E979B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ຫຼັກການ</w:t>
      </w:r>
      <w:r w:rsidR="00BC2F9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ລະບຽບການ </w:t>
      </w:r>
      <w:r w:rsidR="00BC2F9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ມາດຕະການ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ກ່ຽວກັບການເຄື່ອນໄຫວຂອງຕົວແທນ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ຖືຮຸ້ນກູ້</w:t>
      </w:r>
      <w:r w:rsidR="007815F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ເພື່ອອໍານວຍຄວາມສະດວກ</w:t>
      </w:r>
      <w:r w:rsidR="006C498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A79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 ເປັນບ່ອນອີງໃຫ້ແກ່ການບໍລິການເປັນ</w:t>
      </w:r>
      <w:r w:rsidR="009C7DD2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1A79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 ແລະ ພັນທະບັດລັດຖະບານ</w:t>
      </w:r>
      <w:r w:rsidR="007B1FA3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ແນໃສ່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ຮັບປະກັນ</w:t>
      </w:r>
      <w:r w:rsidR="001A79C2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ເຮັດໃຫ້ການບໍລິການດັ່ງກ່າວ</w:t>
      </w:r>
      <w:r w:rsidR="001A79C2" w:rsidRPr="00EB6372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1A79C2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ມີປະສິດທິພາບ</w:t>
      </w:r>
      <w:r w:rsidR="001A79C2" w:rsidRPr="00EB6372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="001A79C2" w:rsidRPr="00EB6372">
        <w:rPr>
          <w:rFonts w:ascii="Phetsarath OT" w:eastAsia="MS Mincho" w:hAnsi="Phetsarath OT" w:cs="Phetsarath OT" w:hint="cs"/>
          <w:sz w:val="24"/>
          <w:szCs w:val="24"/>
          <w:cs/>
          <w:lang w:val="nl-NL" w:bidi="lo-LA"/>
        </w:rPr>
        <w:t>ຄວາມ</w:t>
      </w:r>
      <w:r w:rsidR="001A79C2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ໂປ່ງໃສ</w:t>
      </w:r>
      <w:r w:rsidR="003360C0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,</w:t>
      </w:r>
      <w:r w:rsidR="001A79C2" w:rsidRPr="00EB6372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1A79C2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ຍຸຕິທຳ</w:t>
      </w:r>
      <w:r w:rsidR="003360C0" w:rsidRPr="00EB6372">
        <w:rPr>
          <w:rFonts w:ascii="Phetsarath OT" w:eastAsia="MS Mincho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3360C0" w:rsidRPr="00EB6372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ແລະ ສາມາດກວດສອບໄດ້.</w:t>
      </w:r>
    </w:p>
    <w:p w14:paraId="5F2EE0B9" w14:textId="77777777" w:rsidR="00C30878" w:rsidRPr="00EB6372" w:rsidRDefault="00C30878" w:rsidP="007815F6">
      <w:pPr>
        <w:tabs>
          <w:tab w:val="left" w:pos="1080"/>
        </w:tabs>
        <w:spacing w:after="0"/>
        <w:ind w:left="426" w:right="36" w:hanging="426"/>
        <w:jc w:val="thaiDistribute"/>
        <w:rPr>
          <w:rFonts w:ascii="Phetsarath OT" w:hAnsi="Phetsarath OT" w:cs="Phetsarath OT"/>
          <w:cs/>
          <w:lang w:val="nl-NL" w:bidi="lo-LA"/>
        </w:rPr>
      </w:pPr>
    </w:p>
    <w:p w14:paraId="4A8474B4" w14:textId="1A0EE8D7" w:rsidR="009D70A9" w:rsidRPr="00EB6372" w:rsidRDefault="009D70A9" w:rsidP="00EA7929">
      <w:pPr>
        <w:tabs>
          <w:tab w:val="left" w:pos="1276"/>
        </w:tabs>
        <w:spacing w:after="0" w:line="240" w:lineRule="auto"/>
        <w:ind w:left="630" w:right="36" w:hanging="63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ມາດຕາ  </w:t>
      </w:r>
      <w:r w:rsidR="00617D32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</w:t>
      </w:r>
      <w:r w:rsidR="006E1E54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(ປັບປຸງ) ການຮັບຮອງເປັນຕົວແທນຜູ້ຖືຮຸ້ນກູ້ ແລະ ພັນທະບັດລັດຖະບານ</w:t>
      </w:r>
    </w:p>
    <w:p w14:paraId="567DFA9A" w14:textId="55F2FD63" w:rsidR="0058071E" w:rsidRPr="007677CC" w:rsidRDefault="007677CC" w:rsidP="00A71A35">
      <w:pPr>
        <w:tabs>
          <w:tab w:val="left" w:pos="1134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ການຮັບຮອງເປັນຕົວແທນ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ຜູ້ຖືຮຸ້ນກູ້ ແລະ ພັນທະບັດລັດຖະບານ ແມ່ນການອະນຸຍາດໃຫ້ ທະນາ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ຄານທຸລະກິດ</w:t>
      </w:r>
      <w:r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ທີ່ສ້າງຕັ້ງຂຶ້ນຢ່າງຖືກຕ້ອງຕາມກົດໝາຍທີ່ກ່ຽວຂ້ອງ ຫຼື ທະນາຄານທຸລະກິດ</w:t>
      </w:r>
      <w:r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ຕ່າງປະເທດ ສາມາດໃຫ້ບໍລິການເປັນ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ຕົວແທນ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ຜູ້ຖືຮຸ້ນກູ້ ແລະ ພັນທະບັດລັດຖະບານຢູ່ ສປປ ລາວ 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ຕາມຂອບເຂດການໃຫ້ບໍລິການຂອງ ຕົວແທນຜູ້ຖືຮຸ້ນກູ້ ແລະ ພັນທະບັດລັດຖະບານ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ທີ່ໄດ້ກໍານົດໄວ້</w:t>
      </w:r>
      <w:r w:rsidRPr="007677CC">
        <w:rPr>
          <w:rFonts w:ascii="Phetsarath OT" w:hAnsi="Phetsarath OT" w:cs="Phetsarath OT"/>
          <w:sz w:val="24"/>
          <w:szCs w:val="24"/>
          <w:cs/>
          <w:lang w:val="pt-BR" w:bidi="lo-LA"/>
        </w:rPr>
        <w:t>ໃນ ມາດຕາ 10 ຂອງຂໍ້ຕົກລົງສະບັບນີ້.</w:t>
      </w:r>
      <w:r w:rsidR="00CA086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3E8435EC" w14:textId="77777777" w:rsidR="005D011C" w:rsidRPr="007677CC" w:rsidRDefault="005D011C" w:rsidP="00A71A35">
      <w:pPr>
        <w:tabs>
          <w:tab w:val="left" w:pos="1134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764E92A7" w14:textId="77777777" w:rsidR="005D011C" w:rsidRPr="00EB6372" w:rsidRDefault="005D011C" w:rsidP="00A71A35">
      <w:pPr>
        <w:tabs>
          <w:tab w:val="left" w:pos="1134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0DD440E1" w14:textId="397D23EB" w:rsidR="006C3BCD" w:rsidRPr="00EB6372" w:rsidRDefault="00F03974" w:rsidP="00996964">
      <w:pPr>
        <w:tabs>
          <w:tab w:val="left" w:pos="1080"/>
        </w:tabs>
        <w:spacing w:after="0" w:line="240" w:lineRule="auto"/>
        <w:ind w:left="426" w:right="36" w:hanging="426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ມາດຕາ  </w:t>
      </w:r>
      <w:r w:rsidR="00617D32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3</w:t>
      </w:r>
      <w:r w:rsidR="006E23A2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  </w:t>
      </w:r>
      <w:r w:rsidR="00CB71D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(ປັບປຸງ)</w:t>
      </w:r>
      <w:r w:rsidR="00AD7B82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E4278A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ອະທິບາຍຄໍາສັບ</w:t>
      </w:r>
    </w:p>
    <w:p w14:paraId="22C9BE79" w14:textId="44437264" w:rsidR="001D6EA5" w:rsidRPr="00EB6372" w:rsidRDefault="001D6EA5" w:rsidP="00996964">
      <w:pPr>
        <w:tabs>
          <w:tab w:val="left" w:pos="1134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ຄຳສັບທີ່</w:t>
      </w:r>
      <w:r w:rsidR="00A378E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ນໍາ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ໃຊ້ໃນຂໍ້ຕົກລົງສະບັບນີ້ ມີຄວາມໝາຍ ດັ່ງນີ້:</w:t>
      </w:r>
      <w:r w:rsidR="0076140C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</w:p>
    <w:p w14:paraId="0F4CE3F6" w14:textId="68C66241" w:rsidR="00DD390F" w:rsidRPr="00EB6372" w:rsidRDefault="00996964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ຜູ້ຖືຮຸ້ນກູ້ ແລະ/ຫຼື ພັນທະບັດລັດຖະບານ</w:t>
      </w:r>
      <w:r w:rsidR="00CA0862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ຜູ້ລົງທຶນ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ປະເພດ</w:t>
      </w:r>
      <w:r w:rsidR="00CA0862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ບຸກ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ຄົນ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ຖາ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ບັນ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ທັງ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ພາຍ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ຕ່າງ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ເທດ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ທຶນ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ຊື້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ຄອງ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7112B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7112B3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/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7CB46D6E" w14:textId="6A884A35" w:rsidR="00045C07" w:rsidRPr="00EB6372" w:rsidRDefault="00045C07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ຜູ້ອອກຈໍາໜ່າຍຮຸ້ນກູ້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ບໍລິສັດທີ່ໄດ້ຮັບອະນຸຍາດຈາກ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ໃນການນໍາເອົາຮຸ້ນກູ້ຂອງຕົນອອກຈໍາໜ່າຍ</w:t>
      </w:r>
      <w:r w:rsidR="006D74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ຢູ່</w:t>
      </w:r>
      <w:r w:rsidR="006D749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D74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ສປປ</w:t>
      </w:r>
      <w:r w:rsidR="006D749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D74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0D705E1" w14:textId="2496FA24" w:rsidR="006C28E9" w:rsidRPr="00EB6372" w:rsidRDefault="00CA0862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ຜູ້ອອກຈໍາໜ່າຍພັນທະບັດລັດຖະບານ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ກະຊວງການເງິນຂອງ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ສປປ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ລາວ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17D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ເປັນຜູ້</w:t>
      </w:r>
      <w:r w:rsidR="00AA150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ອອກຈໍາໜ່າຍພັນທະບັດລັດຖະບານ</w:t>
      </w:r>
      <w:r w:rsidR="00AA150F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617D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17D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ກົດໝາຍ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ລະບຽບການ</w:t>
      </w:r>
      <w:r w:rsidR="00617D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ທີ່ກ່ຽວຂ້ອງ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7112B3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44095863" w14:textId="77777777" w:rsidR="00045C07" w:rsidRPr="00EB6372" w:rsidRDefault="00C56F7D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ຜູ້ຄໍ້າປະກັນການຊໍາລະໜີ້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ທະນາຄານທຸລະກິດ</w:t>
      </w:r>
      <w:r w:rsidR="006364ED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76140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</w:t>
      </w:r>
      <w:r w:rsidR="0076140C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ຖາ</w:t>
      </w:r>
      <w:r w:rsidR="0076140C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ບັນ</w:t>
      </w:r>
      <w:r w:rsidR="0076140C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76140C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14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ເງິນ</w:t>
      </w:r>
      <w:r w:rsidR="00F0191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ຕາມທີ່ໄດ້ກໍານົດໄວ້ໃນລະບຽບວ່າດ້ວຍການອອກຈໍາໜ່າຍຮຸ້ນກູ້</w:t>
      </w:r>
      <w:r w:rsidR="00045C07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045C07" w:rsidRPr="00EB6372" w:rsidDel="00045C0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590AB07" w14:textId="75C684AC" w:rsidR="003279D5" w:rsidRPr="00EB6372" w:rsidRDefault="003279D5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ຜູ້ຖືຮຸ້ນລາຍໃຫຍ່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ຜູ້ທີ່ຖືຮຸ້ນຂອງ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ບໍລິສັດອອກຈໍາໜ່າຍຮຸ້ນ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ຫຼື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ບໍລິສັດຈົດທະບຽນ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ຫ້າສ່ວນຮ້ອຍ</w:t>
      </w:r>
      <w:r w:rsidR="00996964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 xml:space="preserve"> (5%)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ຂຶ້ນໄປ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815F6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ຂອງຈໍານວນຮຸ້ນທັງໝົດທີ່ມີສິດອອກສຽງຂອງບໍລິສັດ</w:t>
      </w:r>
      <w:r w:rsidR="00A71A35" w:rsidRPr="00EB6372">
        <w:rPr>
          <w:rFonts w:ascii="Phetsarath OT" w:eastAsia="Arial Unicode MS" w:hAnsi="Phetsarath OT" w:cs="Phetsarath OT" w:hint="cs"/>
          <w:spacing w:val="-4"/>
          <w:sz w:val="24"/>
          <w:szCs w:val="24"/>
          <w:cs/>
          <w:lang w:val="es-ES" w:bidi="lo-LA"/>
        </w:rPr>
        <w:t>;</w:t>
      </w:r>
      <w:r w:rsidR="007815F6" w:rsidRPr="00EB6372">
        <w:rPr>
          <w:rFonts w:ascii="Phetsarath OT" w:eastAsia="Arial Unicode MS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</w:p>
    <w:p w14:paraId="09FDF5F3" w14:textId="238B2B4B" w:rsidR="003279D5" w:rsidRPr="00EB6372" w:rsidRDefault="00CB422D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ສັນຍາ</w:t>
      </w:r>
      <w:r w:rsidR="003279D5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ແຕ່ງຕັ້ງຕົວແທນ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ຜູ້ຖືຮຸ້ນກູ້</w:t>
      </w:r>
      <w:r w:rsidR="003279D5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ແລະ ພັນທະບັດລັດຖະບານ 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="003279D5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100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ສັນຍາ</w:t>
      </w:r>
      <w:r w:rsidR="00CC4DD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ລະຫວ່າງຜູ້ອອກຈໍາໜ່າຍຮຸ້ນກູ້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CC4DD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ກັບ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C4DD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5100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 ພັນທະບັດລັດຖະບານ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100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</w:t>
      </w:r>
      <w:r w:rsidR="005100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ກໍານົດ</w:t>
      </w:r>
      <w:r w:rsidR="0038008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5100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ກ່ຽວກັບ</w:t>
      </w:r>
      <w:r w:rsidR="00307A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07A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ສິດ</w:t>
      </w:r>
      <w:r w:rsidR="00307A8B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="00307A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</w:t>
      </w:r>
      <w:r w:rsidR="00307A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07A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307A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07A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ພັນທະຂອງຄູ່ສັນຍາ</w:t>
      </w:r>
      <w:r w:rsidR="00307A8B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6ED12CE9" w14:textId="21DC78D8" w:rsidR="00045C07" w:rsidRPr="00EB6372" w:rsidRDefault="00045C07" w:rsidP="00996964">
      <w:pPr>
        <w:numPr>
          <w:ilvl w:val="0"/>
          <w:numId w:val="2"/>
        </w:numPr>
        <w:tabs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ໃບຮຸ້ນກູ້ລວມ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ໃບຮຸ້ນກູ້ທີ່ບໍ່ໄດ້ບົ່ງຊື່ຂອງຜູ້ຖື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ຊຶ່ງຜູ້ອອກຈໍາໜ່າຍຮຸ້ນກູ້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</w:t>
      </w:r>
      <w:r w:rsidR="007A486F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ຕ້ອງນໍາໄປຝາກໄວ້ຢູ່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ສູນຮັບຝາກຫຼັກຊັບ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;</w:t>
      </w:r>
    </w:p>
    <w:p w14:paraId="69B4EB57" w14:textId="3464AF26" w:rsidR="003279D5" w:rsidRPr="00EB6372" w:rsidRDefault="00CA0862" w:rsidP="00996964">
      <w:pPr>
        <w:numPr>
          <w:ilvl w:val="0"/>
          <w:numId w:val="2"/>
        </w:numPr>
        <w:tabs>
          <w:tab w:val="left" w:pos="1530"/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ໃບຢັ້ງຢືນການຖືຄອງຮຸ້ນກູ້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ເອກະສານທີ່ຢັ້ງຢືນ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ປະ​ເພດ</w:t>
      </w:r>
      <w:r w:rsidRPr="00EB6372">
        <w:rPr>
          <w:rFonts w:ascii="Phetsarath OT" w:hAnsi="Phetsarath OT" w:cs="Phetsarath OT"/>
          <w:spacing w:val="-4"/>
          <w:sz w:val="24"/>
          <w:szCs w:val="24"/>
          <w:lang w:val="es-ES" w:bidi="lo-LA"/>
        </w:rPr>
        <w:t xml:space="preserve">,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ຈຳນວນ</w:t>
      </w:r>
      <w:r w:rsidRPr="00EB6372">
        <w:rPr>
          <w:rFonts w:ascii="Phetsarath OT" w:hAnsi="Phetsarath OT" w:cs="Phetsarath OT"/>
          <w:spacing w:val="-4"/>
          <w:sz w:val="24"/>
          <w:szCs w:val="24"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ແລະ</w:t>
      </w:r>
      <w:r w:rsidRPr="00EB6372">
        <w:rPr>
          <w:rFonts w:ascii="Phetsarath OT" w:hAnsi="Phetsarath OT" w:cs="Phetsarath OT"/>
          <w:spacing w:val="-4"/>
          <w:sz w:val="24"/>
          <w:szCs w:val="24"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ມູນຄ່າ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ຮຸ້ນ</w:t>
      </w:r>
      <w:r w:rsidR="007112B3"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ກູ້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ຫຼື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112B3"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ພັນທະບັດລັດຖະບານ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ໃຫ້ແກ່ຜູ້ລົງທຶນ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ພາຍຫຼັງສໍາເລັດການຈັດສັນ</w:t>
      </w:r>
      <w:r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112B3"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ຮຸ້ນກູ້</w:t>
      </w:r>
      <w:r w:rsidR="007112B3"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112B3"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ຫຼື</w:t>
      </w:r>
      <w:r w:rsidR="007112B3" w:rsidRPr="00EB6372">
        <w:rPr>
          <w:rFonts w:ascii="Phetsarath OT" w:hAnsi="Phetsarath OT" w:cs="Phetsarath OT"/>
          <w:spacing w:val="-4"/>
          <w:sz w:val="24"/>
          <w:szCs w:val="24"/>
          <w:cs/>
          <w:lang w:val="es-ES" w:bidi="lo-LA"/>
        </w:rPr>
        <w:t xml:space="preserve"> </w:t>
      </w:r>
      <w:r w:rsidR="007112B3" w:rsidRPr="00EB6372">
        <w:rPr>
          <w:rFonts w:ascii="Phetsarath OT" w:hAnsi="Phetsarath OT" w:cs="Phetsarath OT" w:hint="cs"/>
          <w:spacing w:val="-4"/>
          <w:sz w:val="24"/>
          <w:szCs w:val="24"/>
          <w:cs/>
          <w:lang w:val="es-ES" w:bidi="lo-LA"/>
        </w:rPr>
        <w:t>ພັນທະບັດລັດຖະບານ</w:t>
      </w:r>
      <w:r w:rsidR="003279D5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CB55CD1" w14:textId="39B91DA4" w:rsidR="004147C0" w:rsidRPr="00EB6372" w:rsidRDefault="003279D5" w:rsidP="00996964">
      <w:pPr>
        <w:numPr>
          <w:ilvl w:val="0"/>
          <w:numId w:val="2"/>
        </w:numPr>
        <w:tabs>
          <w:tab w:val="left" w:pos="1530"/>
          <w:tab w:val="left" w:pos="1560"/>
        </w:tabs>
        <w:spacing w:line="240" w:lineRule="auto"/>
        <w:ind w:left="42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ກໍາມະການທີ່ບໍ່ມີສ່ວນຮ່ວມໃນ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ບໍລິຫານ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ໝາຍເຖິງ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ກໍາມະການຂອງສະພາບໍລິຫານຂອງ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108E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ອອກຈໍາໜ່າຍ</w:t>
      </w:r>
      <w:r w:rsidR="008108E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8108E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ບໍ່</w:t>
      </w:r>
      <w:r w:rsidR="00C15B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ດໍາລົງ</w:t>
      </w:r>
      <w:r w:rsidR="00E21BD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ຕໍາແໜ່ງ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="002B415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ຄະນະ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ອໍານວຍການ</w:t>
      </w:r>
      <w:r w:rsidR="007112B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</w:p>
    <w:p w14:paraId="60137BE5" w14:textId="2214C598" w:rsidR="004147C0" w:rsidRPr="00EB6372" w:rsidRDefault="004147C0" w:rsidP="009240A9">
      <w:pPr>
        <w:spacing w:after="0"/>
        <w:ind w:left="1418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6684DF33" w14:textId="4645B186" w:rsidR="00933149" w:rsidRPr="00EB6372" w:rsidRDefault="00A42704" w:rsidP="00EA7929">
      <w:pPr>
        <w:spacing w:after="0" w:line="240" w:lineRule="auto"/>
        <w:contextualSpacing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A71A35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617D32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4</w:t>
      </w:r>
      <w:r w:rsidR="00A71A35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93314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ຫຼັກການ</w:t>
      </w:r>
    </w:p>
    <w:p w14:paraId="12738DA8" w14:textId="5BDCB6DD" w:rsidR="002B3CC4" w:rsidRPr="00EB6372" w:rsidRDefault="002B3CC4" w:rsidP="00EB1625">
      <w:pPr>
        <w:tabs>
          <w:tab w:val="left" w:pos="1418"/>
        </w:tabs>
        <w:spacing w:after="0" w:line="240" w:lineRule="auto"/>
        <w:ind w:left="426" w:firstLine="708"/>
        <w:contextualSpacing/>
        <w:jc w:val="thaiDistribute"/>
        <w:rPr>
          <w:rFonts w:ascii="Phetsarath OT" w:hAnsi="Phetsarath OT" w:cstheme="minorBidi"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ການເຄື່ອນໄຫວເປັນຕົວແທນຜູ້ຖືຮຸ້</w:t>
      </w:r>
      <w:r w:rsidR="001C341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="00620A7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ໃຫ້ປະຕິບັດຕາມຫຼັກການ ດັ່ງນີ້:</w:t>
      </w:r>
    </w:p>
    <w:p w14:paraId="760E2F9C" w14:textId="77777777" w:rsidR="00163A0D" w:rsidRPr="00EB6372" w:rsidRDefault="004305CB" w:rsidP="00A71A35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ຊຸກຍູ້</w:t>
      </w:r>
      <w:r w:rsidR="00A443A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ສົ່ງເສີມຕະຫຼາດທຶນ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ໃຫ້ມີການພັດທະນາແບບຍືນຍົງ</w:t>
      </w:r>
      <w:r w:rsidR="00F379ED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4DD93C5" w14:textId="6840A87C" w:rsidR="002B3CC4" w:rsidRPr="00EB6372" w:rsidRDefault="002B3CC4" w:rsidP="00A71A35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ປົກປ້ອງສິດ ແລະ ຜົນປະໂຫຍດຂອງຜູ້</w:t>
      </w:r>
      <w:r w:rsidR="00AD014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ລົງທຶນ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137A96D4" w14:textId="138C8E91" w:rsidR="002B3CC4" w:rsidRPr="00EB6372" w:rsidRDefault="00CB5A1E" w:rsidP="00A71A35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ປ້ອງກັນ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ຫລຸດຜ່ອນຄວາມສ່ຽງ ຕໍ່ລະບົບການເງິນ</w:t>
      </w:r>
      <w:r w:rsidR="00AD014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60F90793" w14:textId="16EB39C9" w:rsidR="00AD0149" w:rsidRPr="00EB6372" w:rsidRDefault="00CA0862" w:rsidP="00A71A35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ຮັບປະກັນ</w:t>
      </w:r>
      <w:r w:rsidR="0062530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ໃຫ້ມີປະສິດທິພາບ,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ຄວາມໂປ່ງໃສ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ຍຸຕິທໍາ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ສາມາດກວດສອບໄດ້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564D59B6" w14:textId="77777777" w:rsidR="00090F26" w:rsidRPr="00EB6372" w:rsidRDefault="00090F26" w:rsidP="00EA7929">
      <w:pPr>
        <w:tabs>
          <w:tab w:val="left" w:pos="1276"/>
        </w:tabs>
        <w:spacing w:after="0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CC20DB2" w14:textId="41393775" w:rsidR="006C3BCD" w:rsidRPr="00EB6372" w:rsidRDefault="006C3BCD" w:rsidP="00EA7929">
      <w:pPr>
        <w:tabs>
          <w:tab w:val="left" w:pos="1080"/>
        </w:tabs>
        <w:spacing w:after="0" w:line="240" w:lineRule="auto"/>
        <w:ind w:left="630" w:right="36" w:hanging="63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ມາດຕາ </w:t>
      </w:r>
      <w:r w:rsidR="00F03974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617D32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5</w:t>
      </w:r>
      <w:r w:rsidR="00A71A35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ຂອບເຂດການນຳໃຊ້</w:t>
      </w:r>
    </w:p>
    <w:p w14:paraId="3F5D1870" w14:textId="77777777" w:rsidR="005D011C" w:rsidRDefault="001D6EA5" w:rsidP="00D71FC4">
      <w:pPr>
        <w:tabs>
          <w:tab w:val="left" w:pos="1134"/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ຂໍ້ຕົກລົງສະບັບນີ້ນໍາໃຊ້ສ</w:t>
      </w:r>
      <w:r w:rsidR="00090F2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ໍາ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ລັບ 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="000842E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36585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4A530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 ພາກສ່ວນອື່ນທີ່ກ່ຽວຂ້ອງ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="004A530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ໃຫ້ບໍລິການເປັນ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ກູ້</w:t>
      </w:r>
      <w:r w:rsidR="00620A7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</w:p>
    <w:p w14:paraId="7B944651" w14:textId="717F5F9E" w:rsidR="001D6EA5" w:rsidRDefault="004E6AE3" w:rsidP="00D71FC4">
      <w:pPr>
        <w:tabs>
          <w:tab w:val="left" w:pos="1134"/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71156C6F" w14:textId="77777777" w:rsidR="005D011C" w:rsidRDefault="005D011C" w:rsidP="00D71FC4">
      <w:pPr>
        <w:tabs>
          <w:tab w:val="left" w:pos="1134"/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DEDC606" w14:textId="77777777" w:rsidR="005D011C" w:rsidRPr="00EB6372" w:rsidRDefault="005D011C" w:rsidP="00D71FC4">
      <w:pPr>
        <w:tabs>
          <w:tab w:val="left" w:pos="1134"/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2040C6A" w14:textId="77777777" w:rsidR="006C3BCD" w:rsidRPr="00EB6372" w:rsidRDefault="006C3BCD" w:rsidP="00A378EA">
      <w:pPr>
        <w:pStyle w:val="ListParagraph"/>
        <w:tabs>
          <w:tab w:val="left" w:pos="1080"/>
        </w:tabs>
        <w:spacing w:after="0"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lastRenderedPageBreak/>
        <w:t>ໝວດທີ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 xml:space="preserve"> 2</w:t>
      </w:r>
    </w:p>
    <w:p w14:paraId="005D2DB5" w14:textId="080BBF7A" w:rsidR="006C3BCD" w:rsidRPr="00EB6372" w:rsidRDefault="006C3BCD" w:rsidP="00A378EA">
      <w:pPr>
        <w:pStyle w:val="ListParagraph"/>
        <w:tabs>
          <w:tab w:val="left" w:pos="1080"/>
        </w:tabs>
        <w:spacing w:after="0"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ການ</w:t>
      </w:r>
      <w:r w:rsidR="00FF36BF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ຂໍຮັບຮອງ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ກູ້</w:t>
      </w:r>
      <w:r w:rsidR="008F770C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 xml:space="preserve"> ແລະ ພັນທະບັດລັດຖະບານ</w:t>
      </w:r>
      <w:r w:rsidR="0036585B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 xml:space="preserve"> </w:t>
      </w:r>
    </w:p>
    <w:p w14:paraId="67771330" w14:textId="77777777" w:rsidR="006C5FAA" w:rsidRPr="00EB6372" w:rsidRDefault="006C5FAA" w:rsidP="00A378EA">
      <w:pPr>
        <w:tabs>
          <w:tab w:val="left" w:pos="720"/>
          <w:tab w:val="left" w:pos="1440"/>
        </w:tabs>
        <w:spacing w:after="0" w:line="240" w:lineRule="auto"/>
        <w:ind w:left="567" w:right="36" w:hanging="567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7E5E6B66" w14:textId="1D5C65E8" w:rsidR="006C5FAA" w:rsidRPr="00EB6372" w:rsidRDefault="006C5FAA" w:rsidP="00A378EA">
      <w:pPr>
        <w:tabs>
          <w:tab w:val="left" w:pos="720"/>
          <w:tab w:val="left" w:pos="1440"/>
        </w:tabs>
        <w:spacing w:after="0" w:line="240" w:lineRule="auto"/>
        <w:ind w:left="567" w:right="36" w:hanging="567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ມາດຕາ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6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(ໃໝ່) 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ການຂໍຮັບຮອງ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ເປັນຕົວແທນຜູ້ຖືຮຸ້ນກູ້ ແລະ ພັນທະບັດລັດຖະບານ</w:t>
      </w:r>
    </w:p>
    <w:p w14:paraId="53F7F1B9" w14:textId="3ADB7A5B" w:rsidR="002F4768" w:rsidRPr="00EB6372" w:rsidRDefault="006C5FAA" w:rsidP="00A378EA">
      <w:pPr>
        <w:tabs>
          <w:tab w:val="left" w:pos="108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b/>
          <w:bCs/>
          <w:strike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ທະນາຄານທຸລະກິດ ຫຼື ບໍລິສັດຫຼັກຊັບ</w:t>
      </w:r>
      <w:r w:rsidR="00076A7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76A78" w:rsidRPr="005D011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ທັງພາຍໃນ ແລະ ຕ່າງປະເທດ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ທີ່ມີຈຸດປະສົງ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ຂໍການຮັບຮອງ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ເປັນຕົວແທນຜູ້ຖືຮຸ້ນກູ້ ແລະ ພັນທະບັດລັດຖະບານ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ຕ້ອງມີເງື່ອນໄຂຕາມທີ່ໄດ້ກໍານົດໄວ້ໃນ ມາດຕາ </w:t>
      </w:r>
      <w:r w:rsidR="00A8350F">
        <w:rPr>
          <w:rFonts w:ascii="Phetsarath OT" w:hAnsi="Phetsarath OT" w:cs="Phetsarath OT" w:hint="cs"/>
          <w:sz w:val="24"/>
          <w:szCs w:val="24"/>
          <w:cs/>
          <w:lang w:bidi="lo-LA"/>
        </w:rPr>
        <w:t>7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ປະກອບ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ເອກະສານ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ຕາມທີ່ໄດ້ກຳນົດໄວ້ໃນ ມາດຕາ </w:t>
      </w:r>
      <w:r w:rsidR="00A8350F">
        <w:rPr>
          <w:rFonts w:ascii="Phetsarath OT" w:hAnsi="Phetsarath OT" w:cs="Phetsarath OT" w:hint="cs"/>
          <w:sz w:val="24"/>
          <w:szCs w:val="24"/>
          <w:cs/>
          <w:lang w:bidi="lo-LA"/>
        </w:rPr>
        <w:t>8</w:t>
      </w:r>
      <w:bookmarkStart w:id="0" w:name="_GoBack"/>
      <w:bookmarkEnd w:id="0"/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ຂອງ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ສະບັບນີ້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ຍື່ນຕໍ່ ສ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ໍາ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ນັກງານຄະນະກຳມະການຄຸ້ມຄອງຫຼັກຊັບ ພິຈາລະນາ.</w:t>
      </w:r>
    </w:p>
    <w:p w14:paraId="42F2F99A" w14:textId="77777777" w:rsidR="006C5FAA" w:rsidRPr="00EB6372" w:rsidRDefault="006C5FAA" w:rsidP="00A378EA">
      <w:pPr>
        <w:tabs>
          <w:tab w:val="left" w:pos="1276"/>
        </w:tabs>
        <w:spacing w:after="0" w:line="240" w:lineRule="auto"/>
        <w:ind w:left="1276" w:right="36" w:hanging="1276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6A012849" w14:textId="271461CE" w:rsidR="006C3BCD" w:rsidRPr="00EB6372" w:rsidRDefault="00AD7B82" w:rsidP="00A378EA">
      <w:pPr>
        <w:tabs>
          <w:tab w:val="left" w:pos="1276"/>
        </w:tabs>
        <w:spacing w:after="0" w:line="240" w:lineRule="auto"/>
        <w:ind w:left="1276" w:right="36" w:hanging="1276"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7A486F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7</w:t>
      </w:r>
      <w:r w:rsidR="0036727A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CA0862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(</w:t>
      </w:r>
      <w:r w:rsidR="00CA0862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ປັບປຸງ</w:t>
      </w:r>
      <w:r w:rsidR="00CA0862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)</w:t>
      </w:r>
      <w:r w:rsidR="007A48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ເງື່ອນໄຂ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ຂໍການຮັບຮອງ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ເປັນຕົວແທນ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ຜູ້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ຖືຮຸ້ນກູ້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ແລະ ພັນທະບັ</w:t>
      </w:r>
      <w:r w:rsidR="00932996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ດ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ລັດຖະບານ</w:t>
      </w:r>
    </w:p>
    <w:p w14:paraId="1E407057" w14:textId="66131E69" w:rsidR="007B6B0A" w:rsidRPr="00EB6372" w:rsidRDefault="006A20B1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ທະນາຄານທຸລະກິດ ຫຼື ບໍລິສັດຫຼັກຊັບ</w:t>
      </w:r>
      <w:r w:rsidR="00076A7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76A78" w:rsidRPr="005D011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ທັງພາຍໃນ ແລະ ຕ່າງປະເທດ</w:t>
      </w:r>
      <w:r w:rsidR="00076A7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FF647F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>ທີ່​ມີ​ຈຸດປະສົງ</w:t>
      </w:r>
      <w:r w:rsidR="00FF36BF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ຂໍການຮັບຮອງ</w:t>
      </w:r>
      <w:r w:rsidR="00FF647F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</w:t>
      </w:r>
      <w:r w:rsidR="009C7DD2" w:rsidRPr="00EB637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FF647F" w:rsidRPr="00EB6372">
        <w:rPr>
          <w:rFonts w:ascii="Phetsarath OT" w:hAnsi="Phetsarath OT" w:cs="Phetsarath OT"/>
          <w:sz w:val="24"/>
          <w:szCs w:val="24"/>
          <w:cs/>
          <w:lang w:bidi="lo-LA"/>
        </w:rPr>
        <w:t>ຕົວ</w:t>
      </w:r>
      <w:r w:rsidR="00FF64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FF647F" w:rsidRPr="00EB6372">
        <w:rPr>
          <w:rFonts w:ascii="Phetsarath OT" w:hAnsi="Phetsarath OT" w:cs="Phetsarath OT"/>
          <w:sz w:val="24"/>
          <w:szCs w:val="24"/>
          <w:cs/>
          <w:lang w:bidi="lo-LA"/>
        </w:rPr>
        <w:t>ແທນ</w:t>
      </w:r>
      <w:r w:rsidR="00FF64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FF647F" w:rsidRPr="00EB637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="00FF64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ຖືຮຸ້ນກູ້</w:t>
      </w:r>
      <w:r w:rsidR="00FF647F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620A7D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ແລະ ພັນທະບັດລັດຖະບານ </w:t>
      </w:r>
      <w:r w:rsidR="00FF647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ຕ້ອງມີເງື່ອນໄຂ</w:t>
      </w:r>
      <w:r w:rsidR="008F77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ຕາມທີ່ໄດ້ກຳນົດໃນ ກົດໝາຍວ່າດ້ວຍຫຼັກຊັບ 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="008F77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="008F77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ມາດຕາ 105.</w:t>
      </w:r>
    </w:p>
    <w:p w14:paraId="6CA7BB09" w14:textId="77777777" w:rsidR="007A486F" w:rsidRPr="00EB6372" w:rsidRDefault="007A486F" w:rsidP="00A378EA">
      <w:pPr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29227879" w14:textId="0D7AA79D" w:rsidR="006C3BCD" w:rsidRPr="00EB6372" w:rsidRDefault="00AD7B82" w:rsidP="00A378EA">
      <w:pPr>
        <w:tabs>
          <w:tab w:val="left" w:pos="1276"/>
        </w:tabs>
        <w:spacing w:after="0" w:line="240" w:lineRule="auto"/>
        <w:ind w:left="1134" w:right="36" w:hanging="1134"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36727A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8</w:t>
      </w:r>
      <w:r w:rsidR="0036727A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CB71D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(ປັບປຸງ)</w:t>
      </w:r>
      <w:r w:rsidR="007A486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ເອກະສານປະກອບການ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ຂໍຮັບຮອງ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ເປັນຕົວແທນຜູ້ຖືຮຸ້ນກູ້</w:t>
      </w:r>
      <w:r w:rsidR="00CB71D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ແລະ ພັນທະບັດລ</w:t>
      </w:r>
      <w:r w:rsidR="0036727A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ັດ</w:t>
      </w:r>
      <w:r w:rsidR="00CB71D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ຖະບານ</w:t>
      </w:r>
    </w:p>
    <w:p w14:paraId="2A747CA5" w14:textId="05D2BD02" w:rsidR="003F75D0" w:rsidRPr="00EB6372" w:rsidRDefault="006A20B1" w:rsidP="00A378EA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ທະນາຄານທຸລະກິດ ຫຼື ບໍລິສັດຫຼັກຊັບ</w:t>
      </w:r>
      <w:r w:rsidR="00076A7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76A78" w:rsidRPr="005D011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ທັງພາຍໃນ ແລະ ຕ່າງປະເທດ</w:t>
      </w:r>
      <w:r w:rsidR="00076A7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ທີ່ມີຈຸດປະສົງ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ຂໍການຮັບຮອງ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="009C7DD2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ຕ້ອງປະກອບເອກະສານ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ຂໍອະນຸຍາດເປັນ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ຕົວແທນຜູ້ຖືຮຸ້ນກູ້ ແລະ ພັນທະບັດລັດຖະບານ ຕາມທີ່ໄດ້ກຳນົດໃນ ກົດໝາຍວ່າດ້ວຍຫຼັກຊັບ 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ມາດຕາ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F77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106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 ນອກຈາກນັ້ນ ຍັງ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ມີເອກະສານເພີ່ມເຕີມ</w:t>
      </w:r>
      <w:r w:rsidR="008F770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ດັ່ງນີ້:</w:t>
      </w:r>
    </w:p>
    <w:p w14:paraId="62B063D4" w14:textId="2D08AD2C" w:rsidR="003F75D0" w:rsidRPr="00EB6372" w:rsidRDefault="00DC3E3A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ແຜນການ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ເຄື່ອນໄຫວ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ທຸລະກິດ</w:t>
      </w:r>
      <w:r w:rsidR="0038008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ກ່ຽວກັບການ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ໃຫ້ບໍລິ</w:t>
      </w:r>
      <w:r w:rsidR="00EA2CCE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CB71D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CB71D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ບັດລັດຖະບານ</w:t>
      </w:r>
      <w:r w:rsidR="003F75D0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054173A" w14:textId="77777777" w:rsidR="00F10CDF" w:rsidRPr="00EB6372" w:rsidRDefault="00D836B5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ລະບຽບການ ​ແລະ ຄູ່ມື </w:t>
      </w:r>
      <w:r w:rsidR="003F75D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່</w:t>
      </w:r>
      <w:r w:rsidR="003F75D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ຽວ</w:t>
      </w:r>
      <w:r w:rsidR="00F10CD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ກັບການຈັດຕັ້ງ ແລະ ການເຄື່ອນໄຫວ</w:t>
      </w:r>
      <w:r w:rsidR="003F75D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ຂອງ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="003F75D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="003F75D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3F75D0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;</w:t>
      </w:r>
    </w:p>
    <w:p w14:paraId="250BD6C7" w14:textId="0ACE40DD" w:rsidR="00BD0E6F" w:rsidRPr="00EB6372" w:rsidRDefault="003F75D0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ຊີວະ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ປະຫວັ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ດຫຍໍ້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 ຜູ້ບໍລິຫານ ແລະ ພະນັກງານທີ່ປະຕິບັດໜ້າທີ່</w:t>
      </w:r>
      <w:r w:rsidR="008606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ກ່ຽວກັບ</w:t>
      </w:r>
      <w:r w:rsidR="008606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523B4770" w14:textId="259B1030" w:rsidR="00F10CDF" w:rsidRPr="00EB6372" w:rsidRDefault="003F75D0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ໃບຢັ້ງຢືນ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ວຸດ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ທິການ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ສຶກສາ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F10CD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ໃບຢັ້ງຢືນ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ຝຶກ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ອົບຮົມ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 ຜູ້ບໍລິຫານ ແລະ ພະນັກງານທີ່ປະຕິບັດໜ້າທີ່</w:t>
      </w:r>
      <w:r w:rsidR="008606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A20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ກ່ຽວກັບ</w:t>
      </w:r>
      <w:r w:rsidR="008606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ເປັນຕົວແທນຜູ້ຖືຮຸ້ນກູ້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(ຖ້າມີ)</w:t>
      </w:r>
      <w:r w:rsidR="00F10CD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473087E7" w14:textId="13A53C78" w:rsidR="003F75D0" w:rsidRPr="00EB6372" w:rsidRDefault="003F75D0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ໃບ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ແຈ້ງ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ໂທດຂອງ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ບໍລິຫານ </w:t>
      </w:r>
      <w:r w:rsidR="009466A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CB71D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;</w:t>
      </w:r>
    </w:p>
    <w:p w14:paraId="2BDA7832" w14:textId="77777777" w:rsidR="003F75D0" w:rsidRPr="00EB6372" w:rsidRDefault="003F75D0" w:rsidP="00A378EA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b/>
          <w:bCs/>
          <w:sz w:val="20"/>
          <w:szCs w:val="20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​ເອກະສານ</w:t>
      </w:r>
      <w:r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>​ອື່ນ ຕາມ​ການກໍານົດ​ຂອງ</w:t>
      </w:r>
      <w:r w:rsidR="00D836B5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>​ສຳນັກງານຄະນະ​ກຳມະການ​ຄຸ້ມ​ຄອງ​ຫຼັກ​ຊັບ.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7741D061" w14:textId="77777777" w:rsidR="00C30878" w:rsidRPr="00EB6372" w:rsidRDefault="00C30878" w:rsidP="00A378EA">
      <w:pPr>
        <w:tabs>
          <w:tab w:val="left" w:pos="1418"/>
        </w:tabs>
        <w:spacing w:after="0" w:line="240" w:lineRule="auto"/>
        <w:ind w:left="567" w:right="36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32E41E9D" w14:textId="15271120" w:rsidR="004147C0" w:rsidRPr="00EB6372" w:rsidRDefault="00AD7B82" w:rsidP="00EA7929">
      <w:pPr>
        <w:tabs>
          <w:tab w:val="left" w:pos="1276"/>
        </w:tabs>
        <w:spacing w:after="0" w:line="240" w:lineRule="auto"/>
        <w:ind w:left="1080" w:right="36" w:hanging="1080"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9</w:t>
      </w:r>
      <w:r w:rsidR="00A71A35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693DD3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(ປັບປຸງ)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ການພິຈາລະນາການ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ຂໍຮັບຮອງ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ເປັນຕົວແທນ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ຜູ້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ຖືຮຸ້ນກູ້</w:t>
      </w:r>
      <w:r w:rsidR="00FF36B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ແລະ ພັນທະບັດລັດຖະບານ</w:t>
      </w:r>
    </w:p>
    <w:p w14:paraId="0623B148" w14:textId="03FBC0DD" w:rsidR="00C23563" w:rsidRPr="00EB6372" w:rsidRDefault="00C23563" w:rsidP="00C23563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ສຳນັກງານຄະນະກຳມະການຄຸ້ມຄອງຫຼັກຊັບ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ຕ້ອງພິຈາລະນາການ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ຮັບຮອງ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 ຕົວແທນຜູ້ຖືຮຸ້ນກູ້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ພາຍໃນເວລາ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30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ວັນ ນັບແຕ່ວັນໄດ້ຮັບເອກະສານປະກອບ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C719B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ຢ່າງ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ຄົບຖ້ວນ ແລະ ຖືກຕ້ອງ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ເປັນຕົ້ນໄປ. </w:t>
      </w:r>
      <w:r w:rsidR="00C719B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ກໍລະນີປະຕິເສດ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ກໍໃຫ້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ແຈ້ງຕອບເປັນລາຍລັກອັກສອນ ພ້ອມດ້ວຍເຫດຜົນ.</w:t>
      </w:r>
    </w:p>
    <w:p w14:paraId="2254D832" w14:textId="7713D30B" w:rsidR="00C23563" w:rsidRPr="00EB6372" w:rsidRDefault="00C23563" w:rsidP="00C23563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ໃນເວລາພິຈາລະນາການຂໍຮັບຮອງເປັນ ຕົວແທນຜູ້ຖືຮຸ້ນກູ້ ແລະ ພັນທະບັດລັດຖະບານ ຫາກເຫັນວ່າມີຄວາມຈໍາເປັນ ສໍານັກງານຄະນະກໍາມະການຄຸ້ມຄອງຫຼັກຊັບ ມີສິດທວງເອົາເອກະສານ ແລະ ຂໍ້ມູນເພີ່ມເຕີມ ຫຼື ເຊີນຜູ້ທີ່ກ່ຽວຂ້ອງມາ ຊີ້ແຈງ ຫຼື ໃຫ້ຂໍ້ມູນ.</w:t>
      </w:r>
    </w:p>
    <w:p w14:paraId="33CACCE8" w14:textId="73B94F48" w:rsidR="00C23563" w:rsidRPr="00EB6372" w:rsidRDefault="00C23563" w:rsidP="00C23563">
      <w:pPr>
        <w:tabs>
          <w:tab w:val="left" w:pos="1134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lastRenderedPageBreak/>
        <w:t>ພາຍຫຼັງໄດ້ຮັບໃບຮັບຮອງຈາກ ສໍານັກງານຄະນະກໍາມະການຄຸ້ມຄອງຫຼັກຊັບແລ້ວ ຕ້ອງປະກາດຕໍ່ມວນຊົນ ຜ່ານພາຫະນະສື່ມວນຊົນ ພາຍໃນເວລາ 5 ວັນ ລັດຖະການ ນັບແຕ່ວັນ</w:t>
      </w:r>
      <w:r w:rsidR="00C719B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ໄດ້ຮັບໃບຮັບຮອງ ເປັນ</w:t>
      </w:r>
      <w:r w:rsidR="00C719B5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ຕົ້ນໄປ.</w:t>
      </w:r>
    </w:p>
    <w:p w14:paraId="0C74D966" w14:textId="77777777" w:rsidR="00F82343" w:rsidRPr="00EB6372" w:rsidRDefault="00F82343" w:rsidP="00F82343">
      <w:pPr>
        <w:tabs>
          <w:tab w:val="left" w:pos="1134"/>
        </w:tabs>
        <w:spacing w:after="0" w:line="240" w:lineRule="auto"/>
        <w:ind w:right="36"/>
        <w:jc w:val="center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79C4E0E3" w14:textId="2C036D2B" w:rsidR="00F82343" w:rsidRPr="00EB6372" w:rsidRDefault="00F82343" w:rsidP="00F82343">
      <w:pPr>
        <w:tabs>
          <w:tab w:val="left" w:pos="1134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 xml:space="preserve">ໝວດທີ </w:t>
      </w:r>
      <w:r w:rsidR="004461C9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3</w:t>
      </w:r>
    </w:p>
    <w:p w14:paraId="1211B3F0" w14:textId="037F6C1E" w:rsidR="00F82343" w:rsidRPr="00EB6372" w:rsidRDefault="00F82343" w:rsidP="00F82343">
      <w:pPr>
        <w:tabs>
          <w:tab w:val="left" w:pos="1134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ຂອບເຂດການໃຫ້ບໍລິການ, ອາຍຸການຮັບຮອງ ແລະ ການຕໍ່ອາຍຸການຮັບຮອງຂອງ</w:t>
      </w:r>
    </w:p>
    <w:p w14:paraId="4A636C80" w14:textId="63464DC7" w:rsidR="00F82343" w:rsidRPr="00EB6372" w:rsidRDefault="00F82343" w:rsidP="00F82343">
      <w:pPr>
        <w:tabs>
          <w:tab w:val="left" w:pos="1134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trike/>
          <w:sz w:val="24"/>
          <w:szCs w:val="24"/>
          <w:cs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ຕົວແທນຜູ້ຖືຮຸ້ນກູ້ ແລະ ພັນທະບັດລັດຖະບານ</w:t>
      </w:r>
    </w:p>
    <w:p w14:paraId="705C0DFE" w14:textId="77777777" w:rsidR="007A486F" w:rsidRPr="00EB6372" w:rsidRDefault="007A486F" w:rsidP="00F82343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1B22BEFC" w14:textId="6F303B79" w:rsidR="00F82343" w:rsidRPr="00EB6372" w:rsidRDefault="008813F2" w:rsidP="00A378E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ມາດຕາ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10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(ໃໝ່) ຂອບເຂດການໃຫ້ບໍລິການຂອງຕົວແທນຜູ້ຖືຮຸ້ນກູ້ ແລະ ພັນທະບັດລັດຖະບານ</w:t>
      </w:r>
    </w:p>
    <w:p w14:paraId="32F298FC" w14:textId="05F4944D" w:rsidR="008813F2" w:rsidRPr="00EB6372" w:rsidRDefault="008813F2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 ແລະ ພັນທະບັດລັດຖະບານ ສາມາດເຄື່ອນໄຫວໃຫ້ບໍລິການ ເປັນຜູ້ຕາງໜ້າໃຫ້ແກ່ຜູ້ລົງທຶນ ໃນການຕິດຕາມການປະຕິບັດ ສິດ ແລະ ໜ້າທີ່ ຂອງຜູ້ອອກຈໍາໜ່າຍຮຸ້ນກູ້ ແລະ ພັນທະບັດລັດ ຖະບານ ຕາມທີ່ໄດ້ກໍານົດໄວ້ໃນ</w:t>
      </w:r>
      <w:r w:rsidR="009D5C5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ກົດໝາຍວ່າດ້ວຍຫຼັກຊັບ (ສະບັບປັບປຸງ) ມາດຕາ 107.</w:t>
      </w:r>
    </w:p>
    <w:p w14:paraId="043F282A" w14:textId="77777777" w:rsidR="009D5C55" w:rsidRPr="00EB6372" w:rsidRDefault="009D5C55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43667EAA" w14:textId="5A641DB4" w:rsidR="008813F2" w:rsidRPr="00EB6372" w:rsidRDefault="008813F2" w:rsidP="00A378E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ມາດຕາ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11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(ໃໝ່) ອາຍຸການຮັບຮອງຕົວແທນຜູ້ຖືຮຸ້ນກູ້ ແລະ ພັນທະບັດລັດຖະບານ</w:t>
      </w:r>
    </w:p>
    <w:p w14:paraId="12E9F490" w14:textId="78CEB35D" w:rsidR="009D5C55" w:rsidRPr="00EB6372" w:rsidRDefault="009D5C55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ໃບຮັບຮອງຕົວແທນຜູ້ຖືຮຸ້ນກູ້ ແລະ ພັນທະບັດລັດຖະບານ ມີອາຍຸການ 3 ປີ ນັບແຕ່ວັນ</w:t>
      </w:r>
      <w:r w:rsidR="001D137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ໄດ້ຮັບການຮັບຮອງ ເປັນຕົ້ນໄປ.</w:t>
      </w:r>
    </w:p>
    <w:p w14:paraId="345800B2" w14:textId="77777777" w:rsidR="009D5C55" w:rsidRPr="00EB6372" w:rsidRDefault="009D5C55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1993B20A" w14:textId="53F19A91" w:rsidR="008813F2" w:rsidRPr="00EB6372" w:rsidRDefault="008813F2" w:rsidP="00A378E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ມາດຕາ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12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(ໃໝ່) ການຕໍ່ອາຍຸການຮັບຮອງຕົວແທນຜູ້ຖືຮຸ້ນກູ້ ແລະ ພັນທະບັດລັດຖະບານ</w:t>
      </w:r>
    </w:p>
    <w:p w14:paraId="78D30557" w14:textId="11B49DBB" w:rsidR="008813F2" w:rsidRPr="00EB6372" w:rsidRDefault="009D5C55" w:rsidP="00A378E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ຕົວແທນຜູ້ຖືຮຸ້ນກູ້ ແລະ ພັນທະບັດລັດຖະບານ ທີ່ຕ້ອງການຕໍ່ອາຍຸການຮັບຮອງ ເພື່ອສືບຕໍ່ໃຫ້ບໍລິ ການ ເປັນຜູ້ຕາງໜ້າໃຫ້ແກ່ຜູ້ລົງທຶນ ໃນການຕິດຕາມການປະຕິບັດ ສິດ ແລະ ໜ້າທີ່ ຂອງຜູ້ອອກຈໍາໜ່າຍຮຸ້ນກູ້ ແລະ ພັນທະບັດລັດຖະບານ ຕ້ອງມີເງື່ອນໄຂຕາມທີ່ໄດ້ກໍານົດໄວ້ໃນ ມາດຕາ 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7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ປະກອບເອກະສານຕາມທີ່ໄດ້ກໍານົດໄວ້ໃນ ມາດຕາ 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8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ຂອງຂໍ້ຕົກລົງສະບັບນີ້ ເພື່ອຍື່ນຕໍ່ ສໍານັກງານຄະນະກໍາມະການຄຸ້ມຄອງຫຼັກຊັບ ພິຈາລະນາ ຢ່າງໜ້ອຍ 45 ວັນ ກ່ອນວັນໝົດອາຍຸການຮັບຮອງ.</w:t>
      </w:r>
    </w:p>
    <w:p w14:paraId="7B5ECF16" w14:textId="77777777" w:rsidR="009D5C55" w:rsidRPr="00EB6372" w:rsidRDefault="009D5C55" w:rsidP="009D5C55">
      <w:pPr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0E15926F" w14:textId="456B4EDE" w:rsidR="00DF0286" w:rsidRPr="00EB6372" w:rsidRDefault="006C3BCD" w:rsidP="009240A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 xml:space="preserve"> </w:t>
      </w:r>
      <w:r w:rsidR="004461C9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4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br/>
      </w: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ສິດ</w:t>
      </w:r>
      <w:r w:rsidR="00167B2A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ແລະ </w:t>
      </w: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ໜ້າທີ່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>​</w:t>
      </w: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ຂອງຕົວແທນຜູ້ຖືຮຸ້ນກູ້</w:t>
      </w:r>
      <w:r w:rsidR="00D95116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ແລະ ພັນທະບັດລັດຖະບານ</w:t>
      </w:r>
      <w:r w:rsidR="00167B2A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, </w:t>
      </w:r>
    </w:p>
    <w:p w14:paraId="6C9F55D5" w14:textId="4223EEE1" w:rsidR="006C3BCD" w:rsidRPr="00EB6372" w:rsidRDefault="00406A21" w:rsidP="009240A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ຜູ້</w:t>
      </w:r>
      <w:r w:rsidR="00167B2A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ອອກຈໍາໜ່າຍຮຸ້ນກູ້</w:t>
      </w:r>
      <w:r w:rsidR="0056713A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ແລະ ພັນທະບັດລັດຖະບານ</w:t>
      </w:r>
      <w:r w:rsidR="00167B2A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ແລະ </w:t>
      </w:r>
      <w:r w:rsidR="00C23563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ຜູ້ຖືຮຸ້ນກູ້ ແລະ/ຫຼື ພັນທະບັດລັດຖະບານ</w:t>
      </w:r>
    </w:p>
    <w:p w14:paraId="37ACBE58" w14:textId="77777777" w:rsidR="009E73FE" w:rsidRPr="00EB6372" w:rsidRDefault="009E73FE" w:rsidP="00E62157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90F1A72" w14:textId="40651FCD" w:rsidR="006C3BCD" w:rsidRPr="00EB6372" w:rsidRDefault="006C3BCD" w:rsidP="00EA7929">
      <w:pPr>
        <w:tabs>
          <w:tab w:val="left" w:pos="1080"/>
        </w:tabs>
        <w:spacing w:after="0" w:line="240" w:lineRule="auto"/>
        <w:ind w:left="630" w:right="36" w:hanging="63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78075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13</w:t>
      </w:r>
      <w:r w:rsidR="0078075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DB357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(ປັບປຸງ)</w:t>
      </w:r>
      <w:r w:rsidR="00C02AC3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ສິດ ແລະ ໜ້າທີ່ຂອງຕົວແທນຜູ້ຖືຮຸ້ນກູ້</w:t>
      </w:r>
      <w:r w:rsidR="00D95116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ແລະ ພັນທະບັດລັດຖະບານ</w:t>
      </w:r>
    </w:p>
    <w:p w14:paraId="53767782" w14:textId="43401B65" w:rsidR="004147C0" w:rsidRPr="00EB6372" w:rsidRDefault="0078075F" w:rsidP="00A71A35">
      <w:pPr>
        <w:tabs>
          <w:tab w:val="left" w:pos="426"/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="00BD0E6F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C2356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ມີສິດ ແລະ ໜ້າທີ່ 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ຕາມທີ່ໄດ້ກຳນົດໄວ້ໃນກົດ</w:t>
      </w:r>
      <w:r w:rsidR="00DD390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ໝາຍວ່າດ້ວຍຫຼັກຊັບ 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="00262D4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A71A3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="00262D4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ມາດຕາ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861C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108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 ນອກຈາກນັ້ນ</w:t>
      </w:r>
      <w:r w:rsidR="008861C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ຍັງມີສິດ 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8861C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</w:t>
      </w:r>
      <w:r w:rsidR="00C2356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ເພີ່ມເຕີມ</w:t>
      </w:r>
      <w:r w:rsidR="00D9511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D0E6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ດັ່ງນີ້:</w:t>
      </w:r>
    </w:p>
    <w:p w14:paraId="02D385E1" w14:textId="0840A4DC" w:rsidR="004147C0" w:rsidRPr="00EB6372" w:rsidRDefault="00BD0E6F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ສ້າງ</w:t>
      </w:r>
      <w:r w:rsidR="00B70756" w:rsidRPr="00EB6372">
        <w:rPr>
          <w:rFonts w:ascii="Phetsarath OT" w:eastAsia="Arial Unicode MS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ກົນໄກ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 xml:space="preserve">,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ກົດລະບຽບ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val="pt-BR" w:bidi="lo-LA"/>
        </w:rPr>
        <w:t xml:space="preserve"> ​ແລະ ຄູ່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val="pt-BR" w:bidi="lo-LA"/>
        </w:rPr>
        <w:t>ມື ​ໃນ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ຈັດຕັ້ງປະຕິບັດພາຍໃນທີ່ຕິດພັນກັບການໃຫ້ບໍລິ</w:t>
      </w:r>
      <w:r w:rsidR="007A486F"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ການເປັນ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ຕົວແທນ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>ຜູ້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ຖືຮຸ້ນກູ້</w:t>
      </w:r>
      <w:r w:rsidR="00D95116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</w:t>
      </w:r>
    </w:p>
    <w:p w14:paraId="4FE940A8" w14:textId="6A715698" w:rsidR="004147C0" w:rsidRPr="00EB6372" w:rsidRDefault="00CA0862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ຕິດຕາມ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ກວດກາ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ຊຸກຍູ້ໃຫ້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ຜູ້ອອກຈໍາໜ່າຍຮຸ້ນ​ກູ້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2C0DCD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="002C0DCD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ເປີດເຜີຍຂໍ້ມູນ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ເຫດການສໍາຄັນຕ່າງໆ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ຜ່ານພາຫະນະສື່ມວນຊົນຕາມ</w:t>
      </w:r>
      <w:r w:rsidR="00B0217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3C4BE2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ຂໍ້ຕົກລົງ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ວ່າດ້ວຍການລາຍງານ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ການເປີດເຜີຍຂໍ້ມູນຂອງ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ຄະນະກໍາມະການຄຸ້ມຄອງຫຼັກຊັບ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</w:t>
      </w:r>
    </w:p>
    <w:p w14:paraId="5B9C49CF" w14:textId="77777777" w:rsidR="00340B82" w:rsidRPr="00EB6372" w:rsidRDefault="00340B82" w:rsidP="00340B82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</w:p>
    <w:p w14:paraId="15C8604B" w14:textId="77777777" w:rsidR="00340B82" w:rsidRPr="00EB6372" w:rsidRDefault="00340B82" w:rsidP="00340B82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</w:p>
    <w:p w14:paraId="5250A7A3" w14:textId="290EB5B7" w:rsidR="004147C0" w:rsidRPr="00EB6372" w:rsidRDefault="00CA0862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ຮຽກ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ຮ້ອງໃຫ້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ເປີດ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ດໍາເນີນ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BD0E6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ກອງປະຊຸມຜູ້ຖືຮຸ້ນກູ້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772C42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ເພື່ອຂໍມະຕິກອງປະຊຸມຜູ້ຖືຮຸ້ນກູ້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ພາຍໃນ</w:t>
      </w:r>
      <w:r w:rsidR="007A486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ເວລາ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15 ວັນ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ນັບແຕ່ວັນທີ່ຮັບຮູ້ຂໍ້ມູນ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ເປັນຕົ້ນໄປ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ໃນກໍລະນີ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ຜູ້ອອກຈໍາໜ່າຍຮຸ້ນ​ກູ້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33100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ບໍ່ສາມາດຊໍາລະຕົ້ນທຶນ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ດອກເບ້ຍ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ບໍ່ສາມາດປະຕິບັດຕາມເງື່ອນໄຂ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ຕາມທີ່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ໄດ້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ກຳນົດ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ໄວ້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ໃບ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ຮຸ້ນ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ກູ້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ລວມ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ໃບຢັ້ງຢືນ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ການຖືຄອງຮຸ້ນກູ້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ຍົກເວັ້ນ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ກໍລະນີ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ສັນຍາແຕ່ງຕັ້ງຕົວແທນຜູ້ຖືຮຸ້ນກູ້</w:t>
      </w:r>
      <w:r w:rsidR="001F718B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ໄດ້ກໍານົດເປັນຢ່າງອື່ນ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.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1F718B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ຕ້ອງແຈ້ງ​ຢ່າງ​ເປັນ​ລາຍ​ລັກ​ອັກສອນ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ໃຫ້</w:t>
      </w:r>
      <w:r w:rsidRPr="00EB6372">
        <w:rPr>
          <w:rFonts w:ascii="Phetsarath OT" w:eastAsia="Arial Unicode MS" w:hAnsi="Phetsarath OT" w:cs="Phetsarath OT" w:hint="cs"/>
          <w:strike/>
          <w:sz w:val="24"/>
          <w:szCs w:val="24"/>
          <w:cs/>
          <w:lang w:bidi="lo-LA"/>
        </w:rPr>
        <w:t>​</w:t>
      </w:r>
      <w:r w:rsidR="00B0217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ຜູ້ຖືຮຸ້ນກູ້ ແລະ/</w:t>
      </w:r>
      <w:r w:rsidR="00B0217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ຫຼື 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09446F" w:rsidRPr="00EB6372" w:rsidDel="0009446F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ຊາບ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ລ່ວງໜ້າ</w:t>
      </w:r>
      <w:r w:rsidR="00B0217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ຢ່າງໜ້ອຍ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7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ວັນ</w:t>
      </w:r>
      <w:r w:rsidR="007A486F"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ລັດຖະການ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ກ່ອນ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ເປີດກອງ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ປະຊຸມຜູ້​ຖື​ຮຸ້ນ​ກູ້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</w:t>
      </w:r>
      <w:r w:rsidR="00462375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/ຫຼື</w:t>
      </w:r>
      <w:r w:rsidR="00EB1625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ພັນທະບັດລັດ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ຖະ</w:t>
      </w:r>
      <w:r w:rsidR="00EB1625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C2356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ບານ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;​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</w:p>
    <w:p w14:paraId="7B3BED55" w14:textId="5FB8CCEB" w:rsidR="004147C0" w:rsidRPr="00EB6372" w:rsidRDefault="00E62157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ຮຽກຮ້ອງ</w:t>
      </w:r>
      <w:r w:rsidR="00AF2AD6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ເອົາ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ຂໍ້ມູນ</w:t>
      </w:r>
      <w:r w:rsidR="00AF2AD6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ທີ່ຕິດພັນກັບ</w:t>
      </w:r>
      <w:r w:rsidR="00462375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AF2AD6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ຮຸ້ນກູ້</w:t>
      </w:r>
      <w:r w:rsidR="002C0DCD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2C0DCD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="002C0DCD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2C0DCD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AF2AD6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ຈາກຕະຫຼາດຫຼັກຊັບ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</w:t>
      </w:r>
    </w:p>
    <w:p w14:paraId="450CBCE8" w14:textId="7F81EB32" w:rsidR="004147C0" w:rsidRPr="00EB6372" w:rsidRDefault="00E62157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ເຂົ້າຮ່ວມກອງປະຊຸມຜູ້ຖືຮຸ້ນຂອງ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ຜູ້ອອກຈໍາໜ່າຍຮຸ້ນກູ້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</w:t>
      </w:r>
      <w:r w:rsidR="002C0DCD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</w:p>
    <w:p w14:paraId="6D3908F8" w14:textId="2EF00989" w:rsidR="002E4AA0" w:rsidRPr="00EB6372" w:rsidRDefault="002E4AA0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ປະຕິບັດພັນທະຕາມການມອບໝາຍຂອງ</w:t>
      </w:r>
      <w:r w:rsidR="00B0217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="00E91B54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ຜູ້ຖືຮຸ້ນກູ້ ແລະ/ພັນທະບັດລັດຖະບານ</w:t>
      </w:r>
      <w:r w:rsidRPr="00EB6372">
        <w:rPr>
          <w:rFonts w:ascii="Phetsarath OT" w:eastAsia="Arial Unicode MS" w:hAnsi="Phetsarath OT" w:cs="Phetsarath OT"/>
          <w:sz w:val="24"/>
          <w:szCs w:val="24"/>
          <w:lang w:val="pt-BR" w:bidi="lo-LA"/>
        </w:rPr>
        <w:t>;</w:t>
      </w:r>
    </w:p>
    <w:p w14:paraId="4019F7C6" w14:textId="7DECE8FB" w:rsidR="004147C0" w:rsidRPr="00EB6372" w:rsidRDefault="003304A9" w:rsidP="00A71A35">
      <w:pPr>
        <w:pStyle w:val="ListParagraph"/>
        <w:numPr>
          <w:ilvl w:val="0"/>
          <w:numId w:val="2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ນໍາໃຊ້</w:t>
      </w:r>
      <w:r w:rsidR="00BD0E6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ສິດ ແລະ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ປະຕິບັດ</w:t>
      </w:r>
      <w:r w:rsidR="00BD0E6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ໜ້າທີ່ອື່ນ</w:t>
      </w:r>
      <w:r w:rsidR="00517D9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ຕາມທີ່ໄດ້ກໍານົດໄວ້ໃນກົດໝາຍ</w:t>
      </w:r>
      <w:r w:rsidR="00C24C4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ລະບຽບການ</w:t>
      </w:r>
      <w:r w:rsidR="00517D93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ທີ່ກ່ຽວຂ້ອງ</w:t>
      </w:r>
      <w:r w:rsidR="00BD0E6F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.</w:t>
      </w:r>
      <w:r w:rsidR="00E91B54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</w:p>
    <w:p w14:paraId="3F432D23" w14:textId="77777777" w:rsidR="00BD0E6F" w:rsidRPr="00EB6372" w:rsidRDefault="00BD0E6F" w:rsidP="00E62157">
      <w:pPr>
        <w:tabs>
          <w:tab w:val="left" w:pos="1080"/>
        </w:tabs>
        <w:spacing w:after="0"/>
        <w:ind w:right="36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0F277920" w14:textId="4840627D" w:rsidR="00167B2A" w:rsidRPr="00EB6372" w:rsidRDefault="00167B2A" w:rsidP="00EA792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ມາດຕາ  </w:t>
      </w:r>
      <w:r w:rsidR="0036727A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4</w:t>
      </w:r>
      <w:r w:rsidR="00FB0553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 ແລະ ໜ້າທີ່ ຂອງ</w:t>
      </w:r>
      <w:r w:rsidR="00406A21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ຜູ້</w:t>
      </w:r>
      <w:r w:rsidR="002F4768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ອອກ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ຈໍາໜ່າຍຮຸ້ນກູ້</w:t>
      </w:r>
      <w:r w:rsidR="0086387D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785E7931" w14:textId="611A8AA8" w:rsidR="00167B2A" w:rsidRPr="00EB6372" w:rsidRDefault="00406A21" w:rsidP="00A71A35">
      <w:pPr>
        <w:tabs>
          <w:tab w:val="left" w:pos="1418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ມີສິດ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: </w:t>
      </w:r>
    </w:p>
    <w:p w14:paraId="5B5C5252" w14:textId="4507C017" w:rsidR="004147C0" w:rsidRPr="00EB6372" w:rsidRDefault="00167B2A" w:rsidP="00A71A35">
      <w:pPr>
        <w:pStyle w:val="ListParagraph"/>
        <w:numPr>
          <w:ilvl w:val="0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ສົ່ງໜັງສືແຈ້ງໃຫ້ແກ່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ທັນທີ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ເມື່ອມີເຫດໃດໜຶ່ງ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ເກີດຂຶ້ນ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7FCF0800" w14:textId="2D046CA4" w:rsidR="004147C0" w:rsidRPr="00EB6372" w:rsidRDefault="003E00F6" w:rsidP="00A71A35">
      <w:pPr>
        <w:pStyle w:val="ListParagraph"/>
        <w:numPr>
          <w:ilvl w:val="1"/>
          <w:numId w:val="27"/>
        </w:numPr>
        <w:tabs>
          <w:tab w:val="left" w:pos="1440"/>
          <w:tab w:val="left" w:pos="1985"/>
        </w:tabs>
        <w:spacing w:after="0" w:line="240" w:lineRule="auto"/>
        <w:ind w:left="426" w:firstLine="113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ຜິດນັດ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ຕົ້ນທຶນ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ດອກເບ້ຍ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492567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4472DDA3" w14:textId="1676020D" w:rsidR="004147C0" w:rsidRPr="00EB6372" w:rsidRDefault="00167B2A" w:rsidP="00A71A35">
      <w:pPr>
        <w:pStyle w:val="ListParagraph"/>
        <w:numPr>
          <w:ilvl w:val="1"/>
          <w:numId w:val="27"/>
        </w:numPr>
        <w:tabs>
          <w:tab w:val="left" w:pos="810"/>
          <w:tab w:val="left" w:pos="1701"/>
          <w:tab w:val="left" w:pos="1980"/>
        </w:tabs>
        <w:spacing w:after="0" w:line="240" w:lineRule="auto"/>
        <w:ind w:left="426" w:firstLine="113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ຜູ້ອອກຈໍາໜ່າຍຮຸ້ນກູ້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ຖືກດຳເນີນຄະດີ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ຖືກກ່າວຫາໃຫ້ເປັນຝ່າຍຮັບຜິດຊອບ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ໃນຂໍ້ຂັດແຍ່ງ</w:t>
      </w:r>
      <w:r w:rsidR="00CC7D0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ໃດ</w:t>
      </w:r>
      <w:r w:rsidR="00FE34D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ໜຶ່ງ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ຊຶ່ງອາດມີຜົນກະທົບຢ່າງຮ້າຍແຮງຕໍ່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ຄວາມສາມາດໃນການຊໍາລະ</w:t>
      </w:r>
      <w:r w:rsidR="006A05A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ຕົ້ນທຶນ</w:t>
      </w:r>
      <w:r w:rsidR="006A05AF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A05A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6A05AF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A05A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ດອກເບ້ຍ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11009B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5AD96F3" w14:textId="1655A7CF" w:rsidR="004147C0" w:rsidRPr="00EB6372" w:rsidRDefault="00A637C0" w:rsidP="00A71A35">
      <w:pPr>
        <w:pStyle w:val="ListParagraph"/>
        <w:numPr>
          <w:ilvl w:val="1"/>
          <w:numId w:val="27"/>
        </w:numPr>
        <w:tabs>
          <w:tab w:val="left" w:pos="810"/>
          <w:tab w:val="left" w:pos="1701"/>
          <w:tab w:val="left" w:pos="1980"/>
        </w:tabs>
        <w:spacing w:after="0" w:line="240" w:lineRule="auto"/>
        <w:ind w:left="426" w:firstLine="113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ການປ່ຽນແປງ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035DAB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ຕາມກໍານົດເວລາ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="006A05A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ໍາ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ນັກງານຄະນະກໍາມະການຄຸ້ມຄອງຫຼັກຊັບ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ກຳນົດ</w:t>
      </w:r>
      <w:r w:rsidR="000733C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6F84AEDB" w14:textId="362076B0" w:rsidR="004147C0" w:rsidRPr="00EB6372" w:rsidRDefault="00CA0862" w:rsidP="00A71A35">
      <w:pPr>
        <w:pStyle w:val="ListParagraph"/>
        <w:numPr>
          <w:ilvl w:val="0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ສົ່ງສຳເນົາ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ເອກະສານການປະເມີນມູນຄ່າຊັບສິນ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ລາຄາຊັບສິນທີ່ເປັນຫຼັກຊັບຄ້ຳປະກັນຈາກ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ຜູ້ປະເມີນມູນຄ່າຊັບສິນ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ທີ່ໄດ້ຮັບ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ການຮັບຮອງ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ຈາກ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7A486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60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ນັບແຕ່ວັນ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ສິ້ນສຸດການປະເມີນຊັບສິນ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ໃຫ້ແກ່ຕົວແທນຜູ້ຖືຮຸ້ນກູ້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ວັນທີຕົວແທນຜູ້ຖືຮຸ້ນກູ້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ຮຽກຮ້ອງ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ເປັນຕົ້ນໄປ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; </w:t>
      </w:r>
    </w:p>
    <w:p w14:paraId="50350BCE" w14:textId="2DFB1791" w:rsidR="004147C0" w:rsidRPr="00EB6372" w:rsidRDefault="00167B2A" w:rsidP="00A71A35">
      <w:pPr>
        <w:pStyle w:val="ListParagraph"/>
        <w:numPr>
          <w:ilvl w:val="0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ສົ່ງສຳເນົາ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ຜົນການຈັດລຳດັບຄວາມໜ້າເຊື່ອຖືຂອງ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ຜູ້ອອກຈໍາໜ່າຍຮຸ້ນ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ກູ້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ກໍລະນີທີ່ຜົນການຈັດລຳດັບຄວາມໜ້າເຊື່ອຖືມີການປ່ຽນແປງ</w:t>
      </w:r>
      <w:r w:rsidR="009E4D6E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E4D6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</w:t>
      </w:r>
      <w:r w:rsidR="00B021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E4D6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1E12CE9B" w14:textId="57481E6E" w:rsidR="004147C0" w:rsidRPr="00EB6372" w:rsidRDefault="00167B2A" w:rsidP="00A71A35">
      <w:pPr>
        <w:pStyle w:val="ListParagraph"/>
        <w:numPr>
          <w:ilvl w:val="0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ຕົ້ນທຶນ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ດອກເບ້ຍ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ຕາມມູນຄ່າຮຸ້ນກູ້</w:t>
      </w:r>
      <w:r w:rsidR="0086387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ເມື່ອຄົບ</w:t>
      </w:r>
      <w:r w:rsidR="000E7FC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ກຳນົດເວລາຊໍາລະດອກເບ້ຍ ແລະ ໄຖ່ຖອນຮຸ້ນກູ້;</w:t>
      </w:r>
    </w:p>
    <w:p w14:paraId="528CD1F2" w14:textId="77777777" w:rsidR="004147C0" w:rsidRPr="00EB6372" w:rsidRDefault="003304A9" w:rsidP="00A71A35">
      <w:pPr>
        <w:pStyle w:val="ListParagraph"/>
        <w:numPr>
          <w:ilvl w:val="0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ນໍາໃຊ້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ສິດ ແລະ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ປະຕິບັັດ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ໜ້າທີ່ອື່ນ ຕາມທີ່ໄດ້ກໍານົດໄວ້ໃນ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ໜັງສືຊວນຊື້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 ໃບຮຸ້ນກູ້.</w:t>
      </w:r>
    </w:p>
    <w:p w14:paraId="3E965761" w14:textId="77777777" w:rsidR="000733CD" w:rsidRPr="00EB6372" w:rsidRDefault="000733CD" w:rsidP="009240A9">
      <w:pPr>
        <w:pStyle w:val="ListParagraph"/>
        <w:spacing w:after="0" w:line="240" w:lineRule="auto"/>
        <w:ind w:left="1170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7CD8D806" w14:textId="04138FC5" w:rsidR="001276DF" w:rsidRPr="00EB6372" w:rsidRDefault="001276DF" w:rsidP="00EA792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ມາດຕາ  </w:t>
      </w:r>
      <w:r w:rsidR="00DD1BC6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5</w:t>
      </w:r>
      <w:r w:rsidR="00DD1BC6" w:rsidRPr="00EB637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ໜ້າທີ່ຂອງຜູ້ອອກຈໍາໜ່າຍພັນທະບັດລັດຖະບານ</w:t>
      </w:r>
    </w:p>
    <w:p w14:paraId="25E44D00" w14:textId="3EFE9B39" w:rsidR="001276DF" w:rsidRPr="00EB6372" w:rsidRDefault="00DD1BC6" w:rsidP="00A71A35">
      <w:pPr>
        <w:spacing w:after="0" w:line="240" w:lineRule="auto"/>
        <w:ind w:left="426" w:firstLine="708"/>
        <w:jc w:val="both"/>
        <w:rPr>
          <w:rFonts w:ascii="Phetsarath OT" w:hAnsi="Phetsarath OT" w:cstheme="minorBidi"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ຜູ້ອອກຈໍາໜ່າຍພັນທະບັດລັດຖະບານ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ມີສິດ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ຕາມທີ່ໄດ້ກໍານົດໄວ້ໃນ</w:t>
      </w:r>
      <w:r w:rsidR="004461C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E3E4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ກົດໝາຍ ແລະ ລະບຽບການ</w:t>
      </w:r>
      <w:r w:rsidR="004461C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="009E3E4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ກ່ຽວຂ້ອງ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9E3E47" w:rsidRPr="00EB6372" w:rsidDel="009E3E4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A3DBB28" w14:textId="77777777" w:rsidR="00A71A35" w:rsidRPr="00EB6372" w:rsidRDefault="00A71A35" w:rsidP="00163A0D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1521EB0F" w14:textId="3AF69611" w:rsidR="00167B2A" w:rsidRPr="00EB6372" w:rsidRDefault="00DF0286" w:rsidP="00163A0D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ມາດຕາ  </w:t>
      </w:r>
      <w:r w:rsidR="007059B8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6</w:t>
      </w:r>
      <w:r w:rsidR="007059B8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  </w:t>
      </w:r>
      <w:r w:rsidR="00167B2A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 ແລະ ໜ້າທີ່ຂອງ</w:t>
      </w:r>
      <w:r w:rsidR="00B0217F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8259DB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ຜູ້ຖືຮຸ້ນກູ້ ແລະ/ຫຼື ພັນທະບັດລັດຖະບານ</w:t>
      </w:r>
    </w:p>
    <w:p w14:paraId="51435E5D" w14:textId="20E7DD80" w:rsidR="004147C0" w:rsidRPr="00EB6372" w:rsidRDefault="008259DB" w:rsidP="00A71A35">
      <w:pPr>
        <w:spacing w:after="0" w:line="240" w:lineRule="auto"/>
        <w:ind w:left="426" w:firstLine="708"/>
        <w:jc w:val="both"/>
        <w:rPr>
          <w:rFonts w:ascii="Phetsarath OT" w:hAnsi="Phetsarath OT" w:cstheme="minorBidi"/>
          <w:b/>
          <w:bCs/>
          <w:sz w:val="24"/>
          <w:szCs w:val="30"/>
          <w:cs/>
          <w:lang w:val="pt-BR" w:bidi="th-TH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ຜູ້ຖືຮຸ້ນກູ້ ແລະ/ຫຼື ພັນທະບັດລັດຖະບານ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ມີສິດ ແລະ ໜ້າທີ່ ດັ່ງນີ້:</w:t>
      </w:r>
    </w:p>
    <w:p w14:paraId="2087ED4E" w14:textId="25348E0A" w:rsidR="004147C0" w:rsidRPr="00EB6372" w:rsidRDefault="008259DB" w:rsidP="00A71A35">
      <w:pPr>
        <w:pStyle w:val="ListParagraph"/>
        <w:numPr>
          <w:ilvl w:val="0"/>
          <w:numId w:val="15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ໄດ້ຮັບຂໍ້ມູນຂ່າວສານ ແລະ ສາມາດ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ກວດສອບເອກະສານ ທີ່ກ່ຽວຂ້ອງກັບ</w:t>
      </w:r>
      <w:r w:rsidR="00032E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ເຄື່ອນໄຫວ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ທຸລະກິດ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</w:t>
      </w:r>
      <w:r w:rsidR="00406A2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ຈໍາໜ່າຍ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ຮຸ້ນກູ້</w:t>
      </w:r>
      <w:r w:rsidR="005C15A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ຕາມລະບຽບການ;</w:t>
      </w:r>
      <w:r w:rsidR="00032E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19A782CF" w14:textId="4002394C" w:rsidR="004147C0" w:rsidRPr="00EB6372" w:rsidRDefault="006D73B4" w:rsidP="00A71A35">
      <w:pPr>
        <w:pStyle w:val="ListParagraph"/>
        <w:numPr>
          <w:ilvl w:val="0"/>
          <w:numId w:val="15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r w:rsidR="00B021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2D28F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ເປີດປະຊຸມຜູ້ຖືຮຸ້ນກູ້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ແລະ/ຫຼື ພັນທະບັດລັດຖະບານ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ເຂົ້າຮ່ວມ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ກອງປະຊຸມ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ຕາມທີ່ໄດ້ກໍານົດໄວ້ໃນ ມາດຕາ</w:t>
      </w:r>
      <w:r w:rsidR="005C5CB1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021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13</w:t>
      </w:r>
      <w:r w:rsidR="00BF75E3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ຂໍ້</w:t>
      </w:r>
      <w:r w:rsidR="005C5CB1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F75E3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3 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ຂອງຂໍ້ຕົກລົງສະບັບນີ້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; </w:t>
      </w:r>
    </w:p>
    <w:p w14:paraId="4A51FEE3" w14:textId="0891C76D" w:rsidR="004147C0" w:rsidRPr="00EB6372" w:rsidRDefault="00DE5881" w:rsidP="00A71A35">
      <w:pPr>
        <w:pStyle w:val="ListParagraph"/>
        <w:numPr>
          <w:ilvl w:val="0"/>
          <w:numId w:val="15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ຮຽກຮ້ອງ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ໃຫ້ຜູ້ອອກຈໍາໜ່າຍຮຸ້ນກູ້</w:t>
      </w:r>
      <w:r w:rsidR="00167B2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F7FB4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="00EF7FB4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EF7FB4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EF7FB4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ຊໍາລະຕົ້ນທຶ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 ແລະ ດອກເບ້ຍ ຕາມທີ່ໄດ້ກໍານົດໃນ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ໃບຮຸ້ນກູ້ ເມື່ອຄົບກຳນົດ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="00B0483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ຊໍາລະດອກເບ້ຍ ແລະ 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ໄຖ</w:t>
      </w:r>
      <w:r w:rsidR="005C5C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ຖອນຮຸ້ນກູ້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46AC3370" w14:textId="77777777" w:rsidR="00167B2A" w:rsidRPr="00EB6372" w:rsidRDefault="003304A9" w:rsidP="00A71A35">
      <w:pPr>
        <w:pStyle w:val="ListParagraph"/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ນຳໃຊ້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ສິດ ແລະ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="00167B2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ໜ້າທີ່ອື່ນ ຕາມທີ່ໄດ້ກໍານົດໄວ້ໃນ ໜັງສືຊວນຊື້ ແລະ ໃບຮຸ້ນກູ້.</w:t>
      </w:r>
    </w:p>
    <w:p w14:paraId="573E3BE2" w14:textId="77777777" w:rsidR="00E55445" w:rsidRPr="00EB6372" w:rsidRDefault="00E55445" w:rsidP="00640BD7">
      <w:pPr>
        <w:tabs>
          <w:tab w:val="left" w:pos="1080"/>
        </w:tabs>
        <w:spacing w:after="0" w:line="240" w:lineRule="auto"/>
        <w:ind w:right="36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098C3209" w14:textId="524A3612" w:rsidR="004147C0" w:rsidRPr="00EB6372" w:rsidRDefault="004461C9" w:rsidP="00640BD7">
      <w:pPr>
        <w:tabs>
          <w:tab w:val="left" w:pos="1080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ໝວດທີ 5</w:t>
      </w:r>
    </w:p>
    <w:p w14:paraId="62682A15" w14:textId="1AE2E153" w:rsidR="004147C0" w:rsidRPr="00EB6372" w:rsidRDefault="00F03974" w:rsidP="00640BD7">
      <w:pPr>
        <w:tabs>
          <w:tab w:val="left" w:pos="1080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ການລາຍງານ</w:t>
      </w:r>
      <w:r w:rsidR="00C36181"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,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4456C7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ການໂຈະ</w:t>
      </w:r>
      <w:r w:rsidR="000733CD"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,</w:t>
      </w:r>
      <w:r w:rsidR="004456C7"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4456C7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ການຖອນ</w:t>
      </w:r>
      <w:r w:rsidR="004456C7"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 xml:space="preserve">, </w:t>
      </w:r>
      <w:r w:rsidR="00CA0862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ຄ່າບໍລິການ</w:t>
      </w:r>
      <w:r w:rsidR="004456C7"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4456C7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ແລະ</w:t>
      </w:r>
      <w:r w:rsidR="00AD37BB"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ຂໍ້ຫ້າມ</w:t>
      </w:r>
    </w:p>
    <w:p w14:paraId="512344EA" w14:textId="77777777" w:rsidR="009E73FE" w:rsidRPr="00EB6372" w:rsidRDefault="009E73FE" w:rsidP="00640BD7">
      <w:pPr>
        <w:tabs>
          <w:tab w:val="left" w:pos="1080"/>
        </w:tabs>
        <w:spacing w:after="0" w:line="240" w:lineRule="auto"/>
        <w:ind w:right="36"/>
        <w:jc w:val="center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5117A451" w14:textId="3146DCD8" w:rsidR="00F03974" w:rsidRPr="00EB6372" w:rsidRDefault="00F03974" w:rsidP="00640BD7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7059B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1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7</w:t>
      </w:r>
      <w:r w:rsidR="007059B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ການລາຍງານ</w:t>
      </w:r>
    </w:p>
    <w:p w14:paraId="13079311" w14:textId="7BB52BBF" w:rsidR="001A3432" w:rsidRPr="00EB6372" w:rsidRDefault="001A3432" w:rsidP="00A71A35">
      <w:pPr>
        <w:tabs>
          <w:tab w:val="left" w:pos="1134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2D28F5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D28F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2D28F5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D28F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ຕ້ອງລາຍງ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ານການເຄື່ອນໄຫວວຽກງານຂອງຕົນ</w:t>
      </w:r>
      <w:r w:rsidR="003121D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ສໍາ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ນັກງານຄະນະກໍາມະການຄຸ້ມຄ້ອງຫຼັກຊັບ ດັ່ງລຸ່ມນີ້: </w:t>
      </w:r>
    </w:p>
    <w:p w14:paraId="24A1AC46" w14:textId="0B5CB242" w:rsidR="001A3432" w:rsidRPr="00EB6372" w:rsidRDefault="001A3432" w:rsidP="00A71A35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ການ​ປ່ຽນ​ແປງ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ລະບຽບການ ແລະ ຄູ່ມື ກ່ຽວກັບການຈັດຕັ້ງ ແລະ ການເຄື່ອນໄຫວຂອງຕົວແທນຜູ້ຖືຮຸ້ນກູ້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ພາຍ​ໃນ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ເວລາ</w:t>
      </w:r>
      <w:r w:rsidR="00697D0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5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​ລັດຖະການ</w:t>
      </w:r>
      <w:r w:rsidR="00B149F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ນັບ​ແຕ່​</w:t>
      </w:r>
      <w:r w:rsidR="00B0217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ປ່ຽນ​​ແປງ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ເປັນຕົ້ນໄປ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695ABCA3" w14:textId="6A60E3D8" w:rsidR="001A3432" w:rsidRPr="00EB6372" w:rsidRDefault="001A3432" w:rsidP="00A71A35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ການ​ປ່ຽນ​ແປງ​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ບໍລິຫານ ຫຼື ພະນັກ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ງານ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ທີ່ປະຕິບັດໜ້າທີ່</w:t>
      </w:r>
      <w:r w:rsidR="008606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ທາງດ້ານການ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F75E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ແລະ ພັນທະບັດລັດຖະບານ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ພາຍ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ໃນ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ເວລາ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4461C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2 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​ລັດຖະການ</w:t>
      </w:r>
      <w:r w:rsidR="00B149F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ນັບ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ແຕ່ມື້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ປ່ຽນ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ແປງ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903B6CB" w14:textId="5CDDC30E" w:rsidR="001A3432" w:rsidRPr="00EB6372" w:rsidRDefault="001A3432" w:rsidP="00A71A35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ການເຄື່ອນໄຫວໃຫ້ບໍລິການ​ເປັນ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ຈໍາ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ໄຕ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ມາດ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1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ໄຕມາດ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3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ພາຍ​ໃນ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ເວລາ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15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ວັນ​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ລັດຖະການ</w:t>
      </w:r>
      <w:r w:rsidR="00B149F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ນັບແຕ່ວັນ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ສິ້ນ​ສຸດ​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ໄຕ​ມາດ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1 ແລະ ໄຕມາດ 3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ເປັນຕົ້ນໄປ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, ປະຈໍາ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6 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ເດືອນຕົ້ນປີ</w:t>
      </w:r>
      <w:r w:rsidR="00045C0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ພາຍໃນ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ເວລາ</w:t>
      </w:r>
      <w:r w:rsidR="00045C0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30 </w:t>
      </w:r>
      <w:r w:rsidR="00E175B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697D0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ນັບແຕ່ວັນສິ້ນສຸດໄຕມາດສອງ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ເປັນຕົ້ນໄປ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​ແລະ 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ຈໍາປີ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ພາຍ​ໃນ​ໄຕ​ມາດ​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1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​ຂອງ​ປີ​ຖັດ​ໄປ;</w:t>
      </w:r>
    </w:p>
    <w:p w14:paraId="7E887411" w14:textId="393F88A4" w:rsidR="001A3432" w:rsidRPr="00EB6372" w:rsidRDefault="001A3432" w:rsidP="00A71A35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ການເຄື່ອນໄຫວຂອງຜູ້ອອກ</w:t>
      </w:r>
      <w:r w:rsidR="00B149F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ຈໍາໜ່າຍ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ຮຸ້ນກູ້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ທີ່ເຫັນວ່າອາດສົ່ງຜົນກະທົບຕໍ່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ສິດ ແລະ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ຜົນປະໂຫຍດຂອງ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ຜູ້ຖືຮຸ້ນກູ້</w:t>
      </w:r>
      <w:r w:rsidR="008259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ແລະ/ຫຼື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53D9A6B6" w14:textId="39E2FA25" w:rsidR="001A3432" w:rsidRPr="00EB6372" w:rsidRDefault="003525E9" w:rsidP="00A71A35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ລາຍ​ງານ​ອື່ນ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ຕາມ​ການ​ກຳນົດ​ຂອງ​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ສຳນັກງານຄະນະ​ກຳມະການ​ຄຸ້ມຄອງ​ຫຼັກຊັບ.</w:t>
      </w:r>
    </w:p>
    <w:p w14:paraId="34B6AE94" w14:textId="77777777" w:rsidR="00530E99" w:rsidRPr="00EB6372" w:rsidRDefault="00530E99" w:rsidP="00530E99">
      <w:pPr>
        <w:spacing w:after="0" w:line="240" w:lineRule="auto"/>
        <w:ind w:left="426" w:firstLine="850"/>
        <w:jc w:val="both"/>
        <w:rPr>
          <w:rFonts w:ascii="Phetsarath OT" w:hAnsi="Phetsarath OT" w:cs="Phetsarath OT"/>
          <w:sz w:val="18"/>
          <w:szCs w:val="18"/>
          <w:lang w:val="pt-BR" w:bidi="lo-LA"/>
        </w:rPr>
      </w:pPr>
    </w:p>
    <w:p w14:paraId="5FDD7BBE" w14:textId="3EFD71AD" w:rsidR="001A3432" w:rsidRPr="00EB6372" w:rsidRDefault="001A3432" w:rsidP="00D2799B">
      <w:pPr>
        <w:spacing w:after="0" w:line="240" w:lineRule="auto"/>
        <w:ind w:left="426" w:firstLine="708"/>
        <w:jc w:val="both"/>
        <w:rPr>
          <w:rFonts w:ascii="Phetsarath OT" w:eastAsia="Arial Unicode MS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="002D28F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ຕ້ອງ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ເກັບຮັກສາເອກະສານການລາຍງານ ແລະ ຂໍ້ມູນຕ່າງໆ ທີ່ຕິດພັນກັບການ</w:t>
      </w:r>
      <w:r w:rsidR="008259DB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ເຄື່ອນໄຫວ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ໃຫ້ບໍລິການເປັນ</w:t>
      </w:r>
      <w:r w:rsidR="008259DB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ຕົວແທນ</w:t>
      </w:r>
      <w:r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>ຜູ້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ຖືຮຸ້ນກູ້</w:t>
      </w:r>
      <w:r w:rsidR="002D28F5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 </w:t>
      </w:r>
      <w:r w:rsidR="00EA7929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ໄວ້ເປັນຢ່າງດີ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ແລະ ຕ້ອງ​ເກັບ​ຮັກສາ​ໄວ້ ຢ່າງ​ໜ້ອຍ </w:t>
      </w:r>
      <w:r w:rsidR="008259DB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 xml:space="preserve">10 </w:t>
      </w:r>
      <w:r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ປີ.</w:t>
      </w:r>
    </w:p>
    <w:p w14:paraId="4EE109E1" w14:textId="1FD77F8A" w:rsidR="004305CB" w:rsidRPr="00EB6372" w:rsidRDefault="004305CB" w:rsidP="00D2799B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ຜູ້ອອກຈໍາໜ່າຍຮຸ້ນກູ້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7001B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ຕ້ອງ</w:t>
      </w:r>
      <w:r w:rsidR="00276FA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ສົ່ງລາຍງານ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ໃຫ້ແກ່ຕົວແທນຜູ້ຖືຮຸ້ນກູ້</w:t>
      </w:r>
      <w:r w:rsidR="007001B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ພາຍໃນເວລາ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2A44DF1F" w14:textId="6704EC8A" w:rsidR="005F022F" w:rsidRPr="00EB6372" w:rsidRDefault="004305CB" w:rsidP="00D2799B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ສຳເນົາເອກະສານລາຍງານການເງິນປະຈໍາ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ໄຕມາດ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</w:t>
      </w:r>
      <w:r w:rsidR="009D1E2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ໄຕມາດ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3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15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ນັບແຕ່ວັນສິ້ນສຸດ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D1E2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ໄຕມາດ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</w:t>
      </w:r>
      <w:r w:rsidR="009D1E2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</w:t>
      </w:r>
      <w:r w:rsidR="009D1E28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D1E2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ໄຕມາດ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3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ເປັນຕົ້ນໄປ</w:t>
      </w:r>
      <w:r w:rsidR="00156774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; </w:t>
      </w:r>
    </w:p>
    <w:p w14:paraId="54944EB1" w14:textId="77777777" w:rsidR="00340B82" w:rsidRPr="00EB6372" w:rsidRDefault="00340B82" w:rsidP="00340B82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2F306EB2" w14:textId="4C337188" w:rsidR="005F022F" w:rsidRPr="00EB6372" w:rsidRDefault="004305CB" w:rsidP="00D2799B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ສຳເນົາເອກະສານລາຍງານການເງິນ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ປະຈໍາ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6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ເດືອນຕົ້ນປີ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17414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60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ນັບແຕ່ວັນ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ສິ້ນສຸດໄຕມາດ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ເປັນຕົ້ນໄປ</w:t>
      </w:r>
      <w:r w:rsidR="00DE5881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7013729C" w14:textId="5C5957AA" w:rsidR="00276FAB" w:rsidRPr="00EB6372" w:rsidRDefault="004305CB" w:rsidP="00D2799B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ສໍາເນົາບົດສະຫຼຸບການ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ເຄື່ອນໄຫວ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ທຸລະກິດປະຈໍາປີ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ເອກະສານລາຍງານການເງິນ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ປະຈໍາປີ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530E9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120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ພາຍຫຼັງສິ້ນສຸດປີການບັນຊີ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ເປັນຕົ້ນໄປ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520C39B" w14:textId="2706760D" w:rsidR="005F022F" w:rsidRPr="00EB6372" w:rsidRDefault="004305CB" w:rsidP="00D2799B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ສະໜອງ</w:t>
      </w:r>
      <w:r w:rsidR="007723FC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ບົດລາຍງານ</w:t>
      </w:r>
      <w:r w:rsidR="007723FC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723F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723FC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ເອກະສານ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ຮຽກຮ້ອງຕາມລະບຽບການທີ່ກ່ຽວຂ້ອງ</w:t>
      </w:r>
      <w:r w:rsidR="005F022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44FCF1BE" w14:textId="77777777" w:rsidR="00FE407A" w:rsidRPr="00EB6372" w:rsidRDefault="00FE407A" w:rsidP="009240A9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157AE0A5" w14:textId="544C8EBC" w:rsidR="00120BB0" w:rsidRPr="00EB6372" w:rsidRDefault="004456C7" w:rsidP="009240A9">
      <w:pPr>
        <w:spacing w:after="0"/>
        <w:ind w:left="1418" w:hanging="1418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ຕາ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 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1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8</w:t>
      </w:r>
      <w:r w:rsidR="00D2799B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(ປັບປຸງ) ການ</w:t>
      </w:r>
      <w:r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ໂຈະ</w:t>
      </w:r>
      <w:r w:rsidR="00120BB0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ການຮັບຮອງເປັນຕົວແທນຜູ້ຖືຮຸ້ນກູ້ ແລະ ພັນທະບັດລັດຖະບານ</w:t>
      </w:r>
    </w:p>
    <w:p w14:paraId="4D253548" w14:textId="345DFB8F" w:rsidR="00120BB0" w:rsidRPr="00EB6372" w:rsidRDefault="00120BB0" w:rsidP="00D2799B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ໂຈະການຮັບຮອງເປັນຕົວ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</w:t>
      </w:r>
      <w:r w:rsidR="00EB2F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ກົດໝາຍວ່າດ້ວຍຫຼັກຊັບ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ມາດຕາ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110.</w:t>
      </w:r>
    </w:p>
    <w:p w14:paraId="39788228" w14:textId="77777777" w:rsidR="00120BB0" w:rsidRPr="00EB6372" w:rsidRDefault="00120BB0" w:rsidP="004456C7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59DB777C" w14:textId="1E3945CD" w:rsidR="004456C7" w:rsidRPr="00EB6372" w:rsidRDefault="004461C9" w:rsidP="009240A9">
      <w:pPr>
        <w:spacing w:after="0"/>
        <w:ind w:left="1260" w:hanging="1260"/>
        <w:rPr>
          <w:rFonts w:ascii="Phetsarath OT" w:hAnsi="Phetsarath OT" w:cs="Phetsarath OT"/>
          <w:b/>
          <w:bCs/>
          <w:strike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  19</w:t>
      </w:r>
      <w:r w:rsidR="00120BB0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876194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(ປັບປຸງ) </w:t>
      </w:r>
      <w:r w:rsidR="004456C7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4456C7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ການຖອນ</w:t>
      </w:r>
      <w:r w:rsidR="00120BB0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ໃບຮັບຮອງເປັນຕົວແທນຜູ້ຖືຮຸ້ນກູ້</w:t>
      </w:r>
      <w:r w:rsidR="00120BB0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120BB0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ແລະ</w:t>
      </w:r>
      <w:r w:rsidR="00120BB0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120BB0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ພັນທະບັດລັດຖະບານ</w:t>
      </w:r>
      <w:r w:rsidR="004456C7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</w:p>
    <w:p w14:paraId="7D51169B" w14:textId="08663965" w:rsidR="004456C7" w:rsidRPr="00EB6372" w:rsidRDefault="004456C7" w:rsidP="00D2799B">
      <w:pPr>
        <w:tabs>
          <w:tab w:val="left" w:pos="1418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="004A773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ຖືກ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ຖອນ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ການຮັບຮອງເປັນຕົວ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Times New Roman" w:hAnsi="Times New Roman" w:cs="Times New Roman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ຕາມທີ່ໄດ້ກໍານົດໄວ້ໃນກົດໝາຍວ່າດ້ວຍຫຼັກຊັບ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ມາດຕາ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110.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Times New Roman" w:hAnsi="Times New Roman" w:cs="Times New Roman" w:hint="cs"/>
          <w:sz w:val="24"/>
          <w:szCs w:val="24"/>
          <w:cs/>
          <w:lang w:val="pt-BR" w:bidi="lo-LA"/>
        </w:rPr>
        <w:t>​</w:t>
      </w:r>
      <w:r w:rsidRPr="00EB6372" w:rsidDel="000259F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F5E2360" w14:textId="77777777" w:rsidR="008F64F3" w:rsidRPr="00EB6372" w:rsidRDefault="008F64F3" w:rsidP="00640BD7">
      <w:pPr>
        <w:tabs>
          <w:tab w:val="left" w:pos="1080"/>
        </w:tabs>
        <w:spacing w:after="0" w:line="240" w:lineRule="auto"/>
        <w:ind w:left="426" w:right="36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6D2D719" w14:textId="5F114264" w:rsidR="00627D13" w:rsidRPr="00EB6372" w:rsidRDefault="00AD7B82" w:rsidP="00A378E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DE450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20</w:t>
      </w:r>
      <w:r w:rsidR="00DE450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B0217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(ປັບປຸງ)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ຄ່າ</w:t>
      </w:r>
      <w:r w:rsidR="00C36181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ບໍລິການ</w:t>
      </w:r>
    </w:p>
    <w:p w14:paraId="5192A216" w14:textId="69E31C4B" w:rsidR="000A73F6" w:rsidRPr="00EB6372" w:rsidRDefault="00A378EA" w:rsidP="00A378EA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ທະນາຄານທຸລະກິດ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ບໍລິສັດຫຼັກຊັບທີ່ມີຈຸດປະສົງຂໍການຮັບຮອງເປັນ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1A343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36181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ແລະ</w:t>
      </w:r>
      <w:r w:rsidR="00C36181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C36181" w:rsidRPr="00EB6372">
        <w:rPr>
          <w:rFonts w:ascii="Phetsarath OT" w:eastAsia="Arial Unicode MS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C36181" w:rsidRPr="00EB6372">
        <w:rPr>
          <w:rFonts w:ascii="Phetsarath OT" w:eastAsia="Arial Unicode MS" w:hAnsi="Phetsarath OT" w:cs="Phetsarath OT"/>
          <w:sz w:val="24"/>
          <w:szCs w:val="24"/>
          <w:cs/>
          <w:lang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ຕ້ອງເສຍຄ່າ</w:t>
      </w:r>
      <w:r w:rsidR="00C3618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ບໍລິການ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</w:t>
      </w:r>
      <w:r w:rsidR="001A343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="001A343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A73F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="000A73F6" w:rsidRPr="00EB6372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1EE71CED" w14:textId="7A49B963" w:rsidR="009265C2" w:rsidRPr="00EB6372" w:rsidRDefault="00EB1625" w:rsidP="00A378EA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ຄ່າຍື່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</w:t>
      </w:r>
      <w:r w:rsidR="00DF7F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ສໍານວນ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ຄໍາຮ້ອງຂໍການຮັບຮອງເປັນ ຕົວແທນຜູ້ຖືຮຸ້ນກູ້ ແລະ ພັນທະບັດລັດຖະບານ ຈໍານວນ 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1.000.000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ກີບ ແລະ ຕ້ອງຊໍາ</w:t>
      </w:r>
      <w:r w:rsidR="003A616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ເງິນ</w:t>
      </w:r>
      <w:r w:rsidR="003A616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ພາຍໃນວັນ</w:t>
      </w:r>
      <w:r w:rsidR="00DF7F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3A616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ໄດ້ຍື່ນ</w:t>
      </w:r>
      <w:r w:rsidR="00DF7F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ສໍານວນ</w:t>
      </w:r>
      <w:r w:rsidR="003A616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ຄໍາຮ້ອງ</w:t>
      </w:r>
      <w:r w:rsidR="000C56EF" w:rsidRPr="00EB6372">
        <w:rPr>
          <w:rFonts w:ascii="Phetsarath OT" w:hAnsi="Phetsarath OT" w:cs="Phetsarath OT"/>
          <w:sz w:val="24"/>
          <w:szCs w:val="24"/>
          <w:cs/>
          <w:lang w:bidi="lo-LA"/>
        </w:rPr>
        <w:t>ຕໍ່ ສໍານັກງານຄະນະກໍາມະການຄຸ້ມຄອງຫຼັກຊັບ</w:t>
      </w:r>
      <w:r w:rsidR="003A616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01611531" w14:textId="544F6CCC" w:rsidR="000A73F6" w:rsidRPr="00EB6372" w:rsidRDefault="000A73F6" w:rsidP="00EB162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right="36" w:firstLine="708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ຄ່າ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ໃບ</w:t>
      </w:r>
      <w:r w:rsidR="00120BB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ຮັບຮອງເປັນ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20BB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 ແລະ ພັນທະບັດລັດຖະບານ</w:t>
      </w:r>
      <w:r w:rsidR="00120BB0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3.000.000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ຕ້ອງຊໍາລະ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ເງິນ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ພາຍໃນວັນທີ່ໄດ້ຮັບໃບ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ຮັບຮອງ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221446CA" w14:textId="3A32E7B0" w:rsidR="003A6169" w:rsidRPr="00EB6372" w:rsidRDefault="003A6169" w:rsidP="00A378EA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ຄ່າຕໍ່ໃບຮັບຮອງ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 ຕົວແທນຜູ້ຖືຮຸ້ນກູ້ ແລະ ພັນທະບັດລັດຖະບານ</w:t>
      </w:r>
      <w:r w:rsidRPr="00EB6372">
        <w:rPr>
          <w:rFonts w:ascii="Phetsarath OT" w:hAnsi="Phetsarath OT" w:cs="Phetsarath OT"/>
          <w:sz w:val="2"/>
          <w:szCs w:val="2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ຈໍານວນ</w:t>
      </w:r>
      <w:r w:rsidRPr="00EB6372">
        <w:rPr>
          <w:rFonts w:ascii="Phetsarath OT" w:hAnsi="Phetsarath OT" w:cs="Phetsarath OT"/>
          <w:sz w:val="18"/>
          <w:szCs w:val="18"/>
          <w:cs/>
          <w:lang w:val="pt-BR" w:bidi="lo-LA"/>
        </w:rPr>
        <w:t xml:space="preserve"> 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3.000.000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ກີບ ແລະ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ຕ້ອງຊໍາລະ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ເງິນ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ພາຍໃນວັນໄດ້ຮັບໃບຮັບຮອງ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;</w:t>
      </w:r>
    </w:p>
    <w:p w14:paraId="1C1A62FE" w14:textId="1F359887" w:rsidR="009265C2" w:rsidRPr="00EB6372" w:rsidRDefault="000A73F6" w:rsidP="00A378EA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ຄ່າຄຸ້ມຄອງປະຈໍາປີ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5.000.000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ຕ້ອງຊໍາລະ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ເງິນ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ໄຕມາດ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ຂອງປີຖັດໄປ</w:t>
      </w:r>
      <w:r w:rsidR="009265C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4769B32" w14:textId="4735EAAE" w:rsidR="001A3432" w:rsidRPr="00EB6372" w:rsidRDefault="000A73F6" w:rsidP="00A378EA">
      <w:pPr>
        <w:pStyle w:val="ListParagraph"/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ໃນກໍລະນີ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6223F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223F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6223F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223F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ບໍ່ໄດ້ໃຫ້ບໍລິການເປັນ</w:t>
      </w:r>
      <w:r w:rsidR="009F68E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6223F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223F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6223FA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223F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ໃນປີໃດໜຶ່ງ</w:t>
      </w:r>
      <w:r w:rsidR="005738B1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ແມ່ນຈະບໍ່ໄດ້ເສັຍຄ່າຄຸ້ມຄອງປະຈໍາປີຂອງປີນັ້ນ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.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ສໍາລັບ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ບໍລິ</w:t>
      </w:r>
      <w:r w:rsidR="009F68E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ສັດຫຼັກຊັບ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ທະນາຄານດູແລຊັບສິນ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ຈະຖືກຍົກເວັ້ນຄ່າຄຸ້ມຄອງ</w:t>
      </w:r>
      <w:r w:rsidR="005738B1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ປະຈໍາປີ</w:t>
      </w:r>
      <w:r w:rsidR="005738B1" w:rsidRPr="00EB6372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E6F5345" w14:textId="687E0249" w:rsidR="004147C0" w:rsidRPr="00EB6372" w:rsidRDefault="00846F00" w:rsidP="00640BD7">
      <w:pPr>
        <w:tabs>
          <w:tab w:val="center" w:pos="5275"/>
        </w:tabs>
        <w:spacing w:after="0" w:line="240" w:lineRule="auto"/>
        <w:ind w:left="1560" w:right="36"/>
        <w:contextualSpacing/>
        <w:jc w:val="thaiDistribute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 w:rsidDel="00846F00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A73F6"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ab/>
      </w:r>
    </w:p>
    <w:p w14:paraId="44598848" w14:textId="5C2357F7" w:rsidR="004147C0" w:rsidRPr="00EB6372" w:rsidRDefault="00AD7B82" w:rsidP="00640BD7">
      <w:pPr>
        <w:tabs>
          <w:tab w:val="left" w:pos="426"/>
          <w:tab w:val="left" w:pos="1080"/>
        </w:tabs>
        <w:spacing w:after="0" w:line="240" w:lineRule="auto"/>
        <w:ind w:left="450" w:right="36" w:hanging="450"/>
        <w:contextualSpacing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F03974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21</w:t>
      </w:r>
      <w:r w:rsidR="007059B8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ຂໍ້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ຫ້າມ</w:t>
      </w:r>
    </w:p>
    <w:p w14:paraId="39CE1B95" w14:textId="3EC77268" w:rsidR="004147C0" w:rsidRPr="00EB6372" w:rsidRDefault="001A3432" w:rsidP="00D2799B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304A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3304A9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304A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="0081341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ຜູ້ບໍລິຫານ</w:t>
      </w:r>
      <w:r w:rsidR="003304A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ຫ້າ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ພຶດຕິ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ໃດໜຶ່ງ</w:t>
      </w:r>
      <w:r w:rsidR="0081341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ຕາມທີ່ໄດ້ກໍານົດໄວ້ໃນກົດໝາຍວ່າດ້ວຍຫຼັກຊັບ 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(</w:t>
      </w:r>
      <w:r w:rsidR="0081341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ສະບັບປັບປຸງ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)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ມາດຕາ 183. ນອກຈາກນັ້ນ</w:t>
      </w:r>
      <w:r w:rsidR="0081341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ຍັງຫ້າມມີພຶດຕິກໍາ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ດັ່ງນີ້:</w:t>
      </w:r>
    </w:p>
    <w:p w14:paraId="589BCEB7" w14:textId="77777777" w:rsidR="00340B82" w:rsidRPr="00EB6372" w:rsidRDefault="00340B82" w:rsidP="00D2799B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2B34BDE2" w14:textId="47B54133" w:rsidR="001145CA" w:rsidRDefault="001145CA" w:rsidP="001145CA">
      <w:pPr>
        <w:tabs>
          <w:tab w:val="left" w:pos="1560"/>
        </w:tabs>
        <w:spacing w:after="0" w:line="240" w:lineRule="auto"/>
        <w:ind w:left="1134" w:right="36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304EC69" w14:textId="21655687" w:rsidR="001A3432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ຄໍ້າປະກັນ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ຊໍາລະໜີ້ຂອງ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2B78F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ອອກຈໍາໜ່າຍຮຸ້ນ​ກູ້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EEE4458" w14:textId="77DBA353" w:rsidR="001A3432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2B78F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ອອກຈໍາໜ່າຍຮຸ້ນ​ກູ້</w:t>
      </w:r>
      <w:r w:rsidR="002B78F4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ອອກສຽງ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="00C207F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ຂຶ້ນໄປ</w:t>
      </w:r>
      <w:r w:rsidR="004909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C207F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ຈໍານວນຮຸ້ນ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ທີ່ມີສິດ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ສຽງທັງໝົດ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75C0D9C1" w14:textId="24D8E46C" w:rsidR="001A3432" w:rsidRPr="00EB6372" w:rsidRDefault="008763D1" w:rsidP="00D2799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="002B78F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ອອກຈໍາໜ່າຍຮຸ້ນ​ກູ້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ຕົນ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4909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ຂຶ້ນໄປ</w:t>
      </w:r>
      <w:r w:rsidR="00C207F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ຂອງຈໍານວນຮຸ້ນ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ທີ່ມີສິດ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ສຽງທັງໝົດ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18517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7D4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026EAFA3" w14:textId="60C94FAC" w:rsidR="001A3432" w:rsidRPr="00EB6372" w:rsidRDefault="008763D1" w:rsidP="00D2799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ຜູ້ຖື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ໃຫຍ່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ຕົນ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2B78F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3279D5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ອອກຈໍາໜ່າຍຮຸ້ນ​ກູ້</w:t>
      </w:r>
      <w:r w:rsidR="003279D5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="00C811DE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811DE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ຂຶ້ນໄປ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6B54B0B1" w14:textId="09E834E2" w:rsidR="002B78F4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ມາຊິກ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ສະພາ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ບໍລິຫານທີ່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ດຽວກັນ</w:t>
      </w:r>
      <w:r w:rsidR="008763D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ກັບ</w:t>
      </w:r>
      <w:r w:rsidR="00E05FFC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D97944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ອອກຈໍາໜ່າຍຮຸ້ນ​ກູ້</w:t>
      </w:r>
      <w:r w:rsidR="00D97944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ເວັ້ນ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ນັ້ນ</w:t>
      </w:r>
      <w:r w:rsidR="00E21BD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ເປັນກໍາມະການ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ທີ່ບໍ່ມີສ່ວນຮ່ວມໃນ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ບໍລິຫານ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21BD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9404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CA086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2B78F4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2B0B6426" w14:textId="499CA352" w:rsidR="002B78F4" w:rsidRPr="00EB6372" w:rsidRDefault="003279D5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ເປັນຄູ່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ສັນຍາກັບຜູ້</w:t>
      </w:r>
      <w:r w:rsidR="007670A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ອອກ</w:t>
      </w:r>
      <w:r w:rsidR="007670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70A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ຈຳ</w:t>
      </w:r>
      <w:r w:rsidR="007670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670A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ໜ່າຍ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ຮຸ້ນກູ້</w:t>
      </w:r>
      <w:r w:rsidR="0081639F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/>
          <w:sz w:val="24"/>
          <w:szCs w:val="24"/>
          <w:cs/>
          <w:lang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ໃນເຮັດ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ບໍ່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</w:t>
      </w:r>
      <w:r w:rsidR="001A3432" w:rsidRPr="00EB6372">
        <w:rPr>
          <w:rFonts w:ascii="Phetsarath OT" w:hAnsi="Phetsarath OT" w:cs="Phetsarath OT"/>
          <w:sz w:val="24"/>
          <w:szCs w:val="30"/>
          <w:lang w:val="pt-BR"/>
        </w:rPr>
        <w:t>​​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ປະຕິບັດສິດ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ໜ້າທີ່ຂອງຕົນໃນການເປັນ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9404C6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CA086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6F0DDB4C" w14:textId="67702A8E" w:rsidR="002B78F4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ໃຫ້ບຸກຄົນອື່ນ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ປະຕິບັດໜ້າທີ່</w:t>
      </w:r>
      <w:r w:rsidR="0081639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 w:rsidR="006A776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1639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="0081639F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304A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3304A9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304A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3304A9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1639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ແທນຕົນ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01A2D61E" w14:textId="77777777" w:rsidR="001A3432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ນຳ​ເອົາຊັບ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ສິນ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ຄໍ້າປະກັນ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ຊຶ່ງ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ຸ້ມ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ຂອງຕົນ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ເພື່ອສະ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ແຫວ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ງຫາຜົນ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ອື່ນນໍາ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ໄປ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ໃຊ້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463368" w:rsidRPr="00EB637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9703D9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ຍົ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ເວັ້ນທີ່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ລະບຸ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ໄວ້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="00B96C5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ໃບ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ແຕ່ງຕັ້ງຕົວແທນຜູ້ຖືຮຸ້ນກູ້</w:t>
      </w:r>
      <w:r w:rsidR="0053191E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531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53191E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531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EFCF8C4" w14:textId="77777777" w:rsidR="001A3432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ຊື້ຫຼັກຊັບ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ຄໍ້າປະກັນ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​ 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ທີ່ຄໍ້າປະກັນ</w:t>
      </w:r>
      <w:r w:rsidR="00045C07" w:rsidRPr="00EB6372">
        <w:rPr>
          <w:rFonts w:ascii="Phetsarath OT" w:hAnsi="Phetsarath OT" w:cs="Phetsarath OT"/>
          <w:sz w:val="24"/>
          <w:szCs w:val="24"/>
          <w:cs/>
          <w:lang w:bidi="lo-LA"/>
        </w:rPr>
        <w:t>​</w:t>
      </w:r>
      <w:r w:rsidR="00045C07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045C07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ຊໍາລະໜີ້ສິນຂອງ</w:t>
      </w:r>
      <w:r w:rsidR="00045C07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ຮຸ້ນ</w:t>
      </w:r>
      <w:r w:rsidR="00045C07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ກູ້</w:t>
      </w:r>
      <w:r w:rsidR="00045C07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​ໂດ​ຍ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ກົງ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ອ້ອມ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6772C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ຜູ້ອອກຈໍາໜ່າຍຮຸ້ນກູ້ ຫຼື </w:t>
      </w:r>
      <w:r w:rsidR="009815E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ຜູ້ຄໍ້າປະກັນ</w:t>
      </w:r>
      <w:r w:rsidR="0026772C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ການຊໍາລະໜີ້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ໄລຍະ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ເນີນ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ຄະດີ</w:t>
      </w:r>
      <w:r w:rsidR="00045C0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29E05611" w14:textId="795A0FE2" w:rsidR="0012707F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ດອື່ນ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ໂດຍ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ກົງ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ງອ້ອມ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ໃດໜຶ່ງ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ຊື້ຫຼັກຊັບ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ຄ້ຳ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ປະກັນ</w:t>
      </w:r>
      <w:r w:rsidR="00714B2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14B23" w:rsidRPr="00EB637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="00714B2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14B23" w:rsidRPr="00EB6372">
        <w:rPr>
          <w:rFonts w:ascii="Phetsarath OT" w:hAnsi="Phetsarath OT" w:cs="Phetsarath OT"/>
          <w:sz w:val="24"/>
          <w:szCs w:val="24"/>
          <w:cs/>
          <w:lang w:bidi="lo-LA"/>
        </w:rPr>
        <w:t>ຊັບ</w:t>
      </w:r>
      <w:r w:rsidR="00714B23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714B23" w:rsidRPr="00EB6372">
        <w:rPr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="00B65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 ຜູ້ຄໍ້າປະກັນການຊໍາລະໜີ້</w:t>
      </w:r>
      <w:r w:rsidR="0046336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14B2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46336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ຜູ້ອອກຈໍາໜ່າຍຮຸ້ນກູ້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="00B65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ທີ່ຢູ່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B65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ໄລຍະ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ເນີນ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ຄະດີ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2707F" w:rsidRPr="00EB6372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r w:rsidR="001270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2707F"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1270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2707F" w:rsidRPr="00EB6372">
        <w:rPr>
          <w:rFonts w:ascii="Phetsarath OT" w:hAnsi="Phetsarath OT" w:cs="Phetsarath OT"/>
          <w:sz w:val="24"/>
          <w:szCs w:val="24"/>
          <w:cs/>
          <w:lang w:bidi="lo-LA"/>
        </w:rPr>
        <w:t>ຊໍາລະໜີ້ສິນ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r w:rsidR="001270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2707F" w:rsidRPr="00EB6372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="0012707F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2707F" w:rsidRPr="00EB6372">
        <w:rPr>
          <w:rFonts w:ascii="Phetsarath OT" w:hAnsi="Phetsarath OT" w:cs="Phetsarath OT"/>
          <w:sz w:val="24"/>
          <w:szCs w:val="24"/>
          <w:cs/>
          <w:lang w:bidi="lo-LA"/>
        </w:rPr>
        <w:t>ກູ້</w:t>
      </w:r>
      <w:r w:rsidR="0012707F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E528778" w14:textId="517CA664" w:rsidR="002B78F4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ສິ່ງ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ຕອບ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ອື່ນຈາກ</w:t>
      </w:r>
      <w:r w:rsidR="00684E1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ເນີນການ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ຮຽກຮ້ອງ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ຮ້ອງຟ້ອງ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ຄ່າ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ເສ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ັ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ແທນຜູ້</w:t>
      </w:r>
      <w:r w:rsidR="00CA3AB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ນໍາ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ໃຊ້ຫຼັກຊັບ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ຄໍ້າ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ປະກັນ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ຊັບ​ສິນ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ຊໍາລະໜີ້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ສິນຂອງຮຸ້ນກູ້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ນອກ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ເໜືອຈາກ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ດທີ່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ຕົກລົງ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ໄວ້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B6591E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ແຕ່ງຕ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ັ້ງ</w:t>
      </w:r>
      <w:r w:rsidR="00684E1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ຮຸ້ນກູ້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404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CA0862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F23D066" w14:textId="2B732394" w:rsidR="002B78F4" w:rsidRPr="00EB6372" w:rsidRDefault="005C15A5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ມີພຶດຕິກໍາ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ໃດ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ໜຶ່ງ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C603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ສ້າງ ຫຼື ອາດສ້າງ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ເສັຍ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ແກ່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913674" w:rsidRPr="00EB637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="00913674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</w:t>
      </w:r>
      <w:r w:rsidR="007C603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7D92B4CA" w14:textId="77777777" w:rsidR="005218D3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ຫັກ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ເງິນ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ແຈກ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ຈ່າຍ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ແກ່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ກູ້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ມາ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ຮຽກຮ້ອງ</w:t>
      </w:r>
      <w:r w:rsidR="00E4610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ຮ້ອງຟ້ອງຄ່າເສັຍຫາຍ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="00E4610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ແທນຜູ້</w:t>
      </w:r>
      <w:r w:rsidR="009404C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4610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 ຜູ້ອອກ</w:t>
      </w:r>
      <w:r w:rsidR="0012707F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ຈໍາໜ່າຍ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ຮຸ້ນກູ້</w:t>
      </w:r>
      <w:r w:rsidR="004342F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ມີການລະເມີດການຊໍາລະຕົ້ນທຶນ ແລະ ດອກເບ້ຍ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; </w:t>
      </w:r>
    </w:p>
    <w:p w14:paraId="7BFEAFAB" w14:textId="116A5AD7" w:rsidR="002B78F4" w:rsidRPr="00EB6372" w:rsidRDefault="005218D3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ລາຍງານສະພາບການເຄື່ອນໄຫວ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ໃຫ້ບໍລິການ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 ຕົວແທນຜູ້ຖືຮຸ້ນກູ້ ແລະ ພັນທະບັດລັດຖະ</w:t>
      </w:r>
      <w:r w:rsidR="003525E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ຂອງຕົນຕໍ່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ລ່າ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ຊ້າ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ກວ່າກໍານົດເວລາ 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ຕາມທີ່ໄດ້ກໍານົດໄວ້ໃນ ມາດຕາ 17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ຂອງຂໍ້ຕົກລົງສະບັບນີ້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B920C99" w14:textId="4A972E01" w:rsidR="005218D3" w:rsidRPr="00EB6372" w:rsidRDefault="005218D3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ບໍ່ລາຍງານ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ເຈດຕະນາ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ລາຍ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ງານ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ບໍ່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ຖືກ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ຕ້ອງ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ຕາມຄວາມເປັນຈິງ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ເຊື່ອງ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ຊ້ອນຂໍ້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ມູນ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ກ່ຽວ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ກັບ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ການເຄື່ອນໄຫວໃຫ້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ບໍ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ລິ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 ຕົວແທນຜູ້ຖືຮຸ້ນກູ້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ຂອງຕົນຕໍ່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ສຳນັກງານຄະນະກຳມະການຄຸ້ມຄອງຫຼັກຊັບ.</w:t>
      </w:r>
    </w:p>
    <w:p w14:paraId="1BA094BB" w14:textId="77777777" w:rsidR="00A378EA" w:rsidRPr="00EB6372" w:rsidRDefault="001A3432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ພຶດຕິ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ອື່ນ ທີ່ລະເມີດລະບຽບກົດໝາຍ</w:t>
      </w:r>
      <w:r w:rsidR="00D55FA6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ລະບຽບການ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="00A378EA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74A6326C" w14:textId="08E84806" w:rsidR="001A3432" w:rsidRPr="00EB6372" w:rsidRDefault="00A378EA" w:rsidP="00D2799B">
      <w:pPr>
        <w:numPr>
          <w:ilvl w:val="0"/>
          <w:numId w:val="8"/>
        </w:numPr>
        <w:tabs>
          <w:tab w:val="left" w:pos="1560"/>
        </w:tabs>
        <w:spacing w:line="240" w:lineRule="auto"/>
        <w:ind w:left="426" w:right="36" w:firstLine="708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ຂໍ້ຫ້າມອື່ນ ຕາມການກໍານົດຂອງ ສໍານັກງານຄະນະກໍາມະການຄຸ້ມຄອງຫຼັກຊັບ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5DDD0D39" w14:textId="77777777" w:rsidR="00105AB8" w:rsidRPr="00EB6372" w:rsidRDefault="00105AB8" w:rsidP="00640BD7">
      <w:pPr>
        <w:tabs>
          <w:tab w:val="left" w:pos="1080"/>
        </w:tabs>
        <w:spacing w:after="0"/>
        <w:ind w:right="36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6C562A54" w14:textId="77777777" w:rsidR="00340B82" w:rsidRPr="00EB6372" w:rsidRDefault="00340B82" w:rsidP="00640BD7">
      <w:pPr>
        <w:tabs>
          <w:tab w:val="left" w:pos="1080"/>
        </w:tabs>
        <w:spacing w:after="0"/>
        <w:ind w:right="36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2CA13AE" w14:textId="70CDC456" w:rsidR="006C3BCD" w:rsidRPr="00EB6372" w:rsidRDefault="006C3BCD" w:rsidP="00640BD7">
      <w:pPr>
        <w:tabs>
          <w:tab w:val="left" w:pos="0"/>
        </w:tabs>
        <w:spacing w:after="0"/>
        <w:ind w:right="36"/>
        <w:contextualSpacing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lastRenderedPageBreak/>
        <w:t>ໝວດທີ</w:t>
      </w:r>
      <w:r w:rsidR="00F03974"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4461C9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6</w:t>
      </w:r>
    </w:p>
    <w:p w14:paraId="0D61DADF" w14:textId="77777777" w:rsidR="006C3BCD" w:rsidRPr="00EB6372" w:rsidRDefault="006C3BCD" w:rsidP="00E62157">
      <w:pPr>
        <w:pStyle w:val="ListParagraph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ນະ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ໂຍບາຍ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ຕໍ່ຜູ້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ມີ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ຜົນງານ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ແລະ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ມາດ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ຕະການ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ຕໍ່ຜູ້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ລະ</w:t>
      </w:r>
      <w:r w:rsidRPr="00EB6372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​</w:t>
      </w:r>
      <w:r w:rsidRPr="00EB6372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ເມີດ</w:t>
      </w:r>
    </w:p>
    <w:p w14:paraId="7E165C9F" w14:textId="77777777" w:rsidR="009E73FE" w:rsidRPr="00EB6372" w:rsidRDefault="009E73FE" w:rsidP="00E62157">
      <w:pPr>
        <w:pStyle w:val="ListParagraph"/>
        <w:spacing w:after="0"/>
        <w:ind w:left="0" w:right="36"/>
        <w:jc w:val="center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3AEC4822" w14:textId="3D0D0063" w:rsidR="006C3BCD" w:rsidRPr="00EB6372" w:rsidRDefault="00AD7B82" w:rsidP="00E62157">
      <w:pPr>
        <w:tabs>
          <w:tab w:val="left" w:pos="1080"/>
        </w:tabs>
        <w:spacing w:after="0"/>
        <w:ind w:left="720" w:right="36" w:hanging="72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22</w:t>
      </w:r>
      <w:r w:rsidR="007059B8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 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ນະ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ໂຍບາຍ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ຕໍ່ຜູ້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ມີ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​</w:t>
      </w:r>
      <w:r w:rsidR="006C3BCD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ຜົນງານ</w:t>
      </w:r>
    </w:p>
    <w:p w14:paraId="04D036E5" w14:textId="6152DCDD" w:rsidR="004147C0" w:rsidRPr="00EB6372" w:rsidRDefault="00041AC9" w:rsidP="00D2799B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ພາກສ່ວນອື່ນທີ່ກ່ຽວຂ້ອງກັບ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ການໃຫ້ບໍລິ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ຜົນງານ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ດີ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ເດັ່ນ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ການຈັດຕັ້ງປະຕິບັດ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892B3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ຂໍ້ຕົກລົງ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ສະບັບ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ນີ້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ຍ້ອງຍໍ</w:t>
      </w:r>
      <w:r w:rsidR="00D53F2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ຕາມຄວາມເໝາະສົມ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ນະ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ໂຍບາຍ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</w:t>
      </w:r>
      <w:r w:rsidR="00D53F2F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ລະບຽບການສະ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ເພາະ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</w:p>
    <w:p w14:paraId="42D69987" w14:textId="77777777" w:rsidR="00A81C90" w:rsidRPr="00EB6372" w:rsidRDefault="00A81C90" w:rsidP="00E62157">
      <w:pPr>
        <w:tabs>
          <w:tab w:val="left" w:pos="1080"/>
        </w:tabs>
        <w:spacing w:after="0"/>
        <w:ind w:left="426" w:right="36" w:hanging="426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DCC9B92" w14:textId="303EF6E8" w:rsidR="001A3432" w:rsidRPr="00EB6372" w:rsidRDefault="006C3BCD">
      <w:pPr>
        <w:tabs>
          <w:tab w:val="left" w:pos="851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4461C9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23</w:t>
      </w:r>
      <w:r w:rsidR="007059B8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 </w:t>
      </w:r>
      <w:r w:rsidR="00DB357F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(</w:t>
      </w:r>
      <w:r w:rsidR="00DB357F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ປັບປຸງ</w:t>
      </w:r>
      <w:r w:rsidR="00DB357F"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)</w:t>
      </w:r>
      <w:r w:rsidR="00D2799B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ມາດຕະການຕໍ່ຜູ້ລະເມີດ</w:t>
      </w:r>
    </w:p>
    <w:p w14:paraId="34E21964" w14:textId="2998A6CB" w:rsidR="00105AB8" w:rsidRPr="00EB6372" w:rsidRDefault="00041AC9" w:rsidP="00D2799B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trike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ພາກສ່ວນອື່ນທີ່ກ່ຽວຂ້ອງກັບ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ການໃຫ້ບໍລິການເປັນ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="00F6220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ທີ່ລະເມີດຂໍ້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ຕົກລົງສະບັບນີ້ ຈະຖືກສຶກສາອົບຮົມ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ຫຼື ກ່າວເຕືອນ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, ປັບໃໝ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842E0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ມາດຕະການເພີ່ມເຕີມ ດັງນີ້:</w:t>
      </w:r>
    </w:p>
    <w:p w14:paraId="5806C834" w14:textId="16617E34" w:rsidR="007059B8" w:rsidRPr="00EB6372" w:rsidRDefault="007059B8" w:rsidP="006F1B32">
      <w:pPr>
        <w:tabs>
          <w:tab w:val="left" w:pos="1418"/>
        </w:tabs>
        <w:spacing w:after="0" w:line="240" w:lineRule="auto"/>
        <w:ind w:left="450" w:right="36" w:firstLine="720"/>
        <w:jc w:val="both"/>
        <w:rPr>
          <w:rFonts w:ascii="Phetsarath OT" w:hAnsi="Phetsarath OT" w:cs="Phetsarath OT"/>
          <w:strike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ມາດຕະການ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ສຶກສາອົບຮົມ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ກ່າວເຕືອນ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ແມ່ນໃນກໍລະນີທີ່ມີພຶດຕິກໍາ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ການລະເມີດໃນລັກສະ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ນະ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ດັ່ງລຸ່ມນີ້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>:</w:t>
      </w:r>
    </w:p>
    <w:p w14:paraId="5809FE78" w14:textId="73E5558A" w:rsidR="000842E0" w:rsidRPr="00EB6372" w:rsidRDefault="00CA0862" w:rsidP="000473A7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ເປັນການລະເມີດຄັ້ງທໍາອິດ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ທີ່ມີລັກສະນະເບົາ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ເປັນຕົ້ນ</w:t>
      </w:r>
      <w:r w:rsidR="000473A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ຍື່ນເອກະສານຂໍຕໍ່ອາຍຸການຮັບຮອງການໃຫ້ບໍລິການເປັນ ຕົວແທນຜູ້ຖືຮຸ້ນກູ້ ແລະ ພັນທະບັດລັດຖະບານ</w:t>
      </w:r>
      <w:r w:rsidR="000473A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473A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ກ່ອນວັນທີ່ໃບຮັບຮອງ</w:t>
      </w:r>
      <w:r w:rsidR="000473A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473A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ຈະໝົດອາຍຸ</w:t>
      </w:r>
      <w:r w:rsidR="000473A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473A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ຕໍ່າກວ່າ</w:t>
      </w:r>
      <w:r w:rsidR="000473A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45 </w:t>
      </w:r>
      <w:r w:rsidR="000473A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0473A7" w:rsidRPr="00EB6372">
        <w:rPr>
          <w:rFonts w:ascii="Phetsarath OT" w:hAnsi="Phetsarath OT" w:cs="Phetsarath OT"/>
          <w:sz w:val="24"/>
          <w:szCs w:val="24"/>
          <w:lang w:val="pt-BR"/>
        </w:rPr>
        <w:t>,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ບໍ່ໃຫ້ການຮ່ວມມືກັບ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ສໍານັກງານຄະນະກໍາມະການຄຸ້ມຄອງຫຼັກຊັບ ແລະ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ພາກສ່ວນ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ອື່ນທີ່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ກ່ຽວຂ້ອງ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ບໍ່ສະໜອງຂໍ້ມູນ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ເອກະສານ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ຕາມການຮຽກຮ້ອງຂອງ</w:t>
      </w:r>
      <w:r w:rsidR="0062530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ພາກສ່ວນ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ອື່ນທີ່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ກ່ຽວຂ້ອງ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ກໍລະນີການລະເມີດ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ອື່ນທີ່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ສ້າງຄວາມເສຍຫາຍບໍ່ເກີນ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1.000.000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2741BE3" w14:textId="049AE431" w:rsidR="000842E0" w:rsidRPr="00EB6372" w:rsidRDefault="00CA0862" w:rsidP="00D2799B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ການລະເມີດບໍ່ມີການຮ້ອງຟ້ອງ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ແຈ້ງຄວາມ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ຂອງຜູ້ຖືເສຍຫາຍ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ຄູ່ກໍລະນີ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ສາມາດຕົກລົງ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ແກ້ໄຂ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ຮ່ວມກັນໄດ້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0B5E8239" w14:textId="7E8C37B1" w:rsidR="000842E0" w:rsidRPr="00EB6372" w:rsidRDefault="00EB3B62" w:rsidP="00D2799B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ມີພຶດຕິກໍາທີ່ຂັດກັບຂໍ້ຕົກລົງສະບັບນີ້ ແຕ່ບໍ່ແມ່ນການລະເມີດຂໍ້ຫ້າມ ຕາມທີ່ໄດ້ກໍານົດໄວ້ໃນ ມາດຕາ</w:t>
      </w:r>
      <w:r w:rsidR="00D90C0D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21</w:t>
      </w:r>
      <w:r w:rsidR="00CA086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892B3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ຂໍ້</w:t>
      </w:r>
      <w:r w:rsidR="00CA086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ຕົກລົງສະບັບນີ້</w:t>
      </w:r>
      <w:r w:rsidR="00CA086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43B6855F" w14:textId="047CE6BD" w:rsidR="004147C0" w:rsidRPr="00EB6372" w:rsidRDefault="00CA0862" w:rsidP="00D2799B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ກໍລະນີອື່ນ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ຕາມການກໍານົດຂອງ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</w:p>
    <w:p w14:paraId="75C5D8C4" w14:textId="77777777" w:rsidR="00D2799B" w:rsidRPr="00EB6372" w:rsidRDefault="00D2799B" w:rsidP="00D2799B">
      <w:pPr>
        <w:tabs>
          <w:tab w:val="left" w:pos="1560"/>
        </w:tabs>
        <w:spacing w:after="0" w:line="240" w:lineRule="auto"/>
        <w:ind w:left="1134" w:right="36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9D2BD7C" w14:textId="35335899" w:rsidR="00EE19B0" w:rsidRPr="00EB6372" w:rsidRDefault="00EE19B0" w:rsidP="00105AB8">
      <w:pPr>
        <w:tabs>
          <w:tab w:val="left" w:pos="1418"/>
        </w:tabs>
        <w:spacing w:after="0" w:line="240" w:lineRule="auto"/>
        <w:ind w:left="1134" w:right="36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ມາດຕະການປັບໃໝ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ແມ່ນໃນກໍລະນີທີ່ມີພຶດຕິກໍາ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ການລະເມີດໃນລັກສະນະ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ດັ່ງລຸ່ມນີ້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es-ES"/>
        </w:rPr>
        <w:t>:</w:t>
      </w:r>
    </w:p>
    <w:p w14:paraId="04BC3350" w14:textId="2023F578" w:rsidR="00EE19B0" w:rsidRPr="00EB6372" w:rsidRDefault="00EE19B0" w:rsidP="00D2799B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ການເປັນລະເມີດຄັ້ງທຳອິດ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ທີ່ມີລັກສະນະຮ້າຍ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ແຮງ</w:t>
      </w:r>
      <w:r w:rsidRPr="00EB6372">
        <w:rPr>
          <w:rFonts w:ascii="Phetsarath OT" w:hAnsi="Phetsarath OT" w:cs="Phetsarath OT"/>
          <w:sz w:val="24"/>
          <w:szCs w:val="24"/>
          <w:rtl/>
          <w:cs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ຊຶ່ງ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ລະເມີດສ້າງ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ເສຍ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ຫາຍ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ເກີນ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1.000.000 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 ຫຼື ຖືກປະຕິບັດມາດຕະການສຶກສາອົບຮົມ ຫຼື ກ່າວເຕືອນແລ້ວ ແຕ່ຍັງສືບຕໍ່ລະເມີດເປັນຄັ້ງທີ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ຈະຖືກປັບໃໝ ແຕ່</w:t>
      </w:r>
      <w:r w:rsidRPr="00EB6372">
        <w:rPr>
          <w:rFonts w:ascii="Phetsarath OT" w:hAnsi="Phetsarath OT" w:cs="Phetsarath OT" w:hint="cs"/>
          <w:sz w:val="24"/>
          <w:szCs w:val="24"/>
          <w:rtl/>
          <w:cs/>
          <w:lang w:bidi="lo-LA"/>
        </w:rPr>
        <w:t xml:space="preserve">ກີບ ຫາ </w:t>
      </w:r>
      <w:r w:rsidR="00892B39" w:rsidRPr="00EB6372">
        <w:rPr>
          <w:rFonts w:ascii="Phetsarath OT" w:hAnsi="Phetsarath OT" w:cs="Phetsarath OT" w:hint="cs"/>
          <w:sz w:val="24"/>
          <w:szCs w:val="24"/>
          <w:rtl/>
          <w:cs/>
        </w:rPr>
        <w:t xml:space="preserve">5.000.000 </w:t>
      </w:r>
      <w:r w:rsidR="002A6BAB" w:rsidRPr="00EB6372">
        <w:rPr>
          <w:rFonts w:ascii="Phetsarath OT" w:hAnsi="Phetsarath OT" w:cs="Phetsarath OT" w:hint="cs"/>
          <w:sz w:val="24"/>
          <w:szCs w:val="24"/>
          <w:rtl/>
          <w:cs/>
          <w:lang w:bidi="lo-LA"/>
        </w:rPr>
        <w:t xml:space="preserve"> </w:t>
      </w:r>
      <w:r w:rsidR="002A6BA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892B39" w:rsidRPr="00EB6372">
        <w:rPr>
          <w:rFonts w:ascii="Phetsarath OT" w:hAnsi="Phetsarath OT" w:cs="Phetsarath OT" w:hint="cs"/>
          <w:sz w:val="24"/>
          <w:szCs w:val="24"/>
          <w:rtl/>
          <w:cs/>
        </w:rPr>
        <w:t>10.000.00</w:t>
      </w:r>
      <w:r w:rsidR="00892B3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0 </w:t>
      </w:r>
      <w:r w:rsidR="002A6BA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ກີບ;</w:t>
      </w:r>
    </w:p>
    <w:p w14:paraId="552E4916" w14:textId="496026D3" w:rsidR="004147C0" w:rsidRPr="00EB6372" w:rsidRDefault="00CA0862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ຄໍ້າປະກັນ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ຊໍາລະໜີ້ຂອງ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ຜູ້ອອກຈໍາໜ່າຍຮຸ້ນ​ກູ້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10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000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000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ຫາ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30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000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000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EB6372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6BB6B53E" w14:textId="71D57BF7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7B52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ຂອງຜູ້ອອກຈໍາໜ່າຍຮຸ້ນ​ກູ້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ອອກສຽງ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28E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ຂຶ້ນໄປ</w:t>
      </w:r>
      <w:r w:rsidR="006C28E9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ຂອງຈໍານວນຮຸ້ນ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ທີ່ມີສິດ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ສຽງທັງໝົດ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D57D8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 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10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D57D8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57D8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D57D8C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D57D8C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B540D13" w14:textId="26B583AE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lastRenderedPageBreak/>
        <w:t>ໃຫ້ຜູ້ອອກຈໍາໜ່າຍຮຸ້ນ​ກູ້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 ພັນທະບັດລັດຖະບານ</w:t>
      </w:r>
      <w:r w:rsidR="007B527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ຂອງຕົນ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ຂຶ້ນໄປ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ຂອງຈໍານວນຮຸ້ນ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ທີ່ມີສິດ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ສຽງທັງໝົດ</w:t>
      </w:r>
      <w:r w:rsidR="00D57D8C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 </w:t>
      </w:r>
    </w:p>
    <w:p w14:paraId="42866DFD" w14:textId="274E9086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ໃຫ້ຜູ້ຖື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ໃຫຍ່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ຂອງຕົນ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ຂອງຜູ້ອອກຈໍາໜ່າຍຮຸ້ນ​ກູ້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ສ່ວນ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ຮ້ອຍ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(5%)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ຂຶ້ນໄປ</w:t>
      </w:r>
      <w:r w:rsidR="00041AC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A3665D1" w14:textId="16FA0CF5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ມາຊິກ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ສະພາ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ບໍລິຫານທີ່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ດຽວກັນກັບ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ຜູ້ອອກຈໍາໜ່າຍຮຸ້ນ​ກູ້</w:t>
      </w:r>
      <w:r w:rsidR="00A70F6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ເວັ້ນ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ນັ້ນເປັນກໍາມະການທີ່ບໍ່ມີສ່ວນຮ່ວມໃນ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ບໍລິຫານ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ຜູ້ອອກຈໍາໜ່າຍຮຸ້ນ​ກູ້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10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30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3ECD3C6" w14:textId="35D34787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ເປັນຄູ່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ສັນຍາກັບຜູ້ອອກ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ໜ່າຍຮຸ້ນກູ້</w:t>
      </w:r>
      <w:r w:rsidR="002A6B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ເນື້ອ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ໃນເຮັດ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ສາ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ມາດ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ປະຕິບັດສິດ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ໜ້າທີ່ຂອງຕົນໃນການເປັນ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7011E4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F852C65" w14:textId="11CFCC67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ໃຫ້ບຸກຄົນອື່ນ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ປະຕິບັດໜ້າທີ່ເປັນ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ແທນຕົນ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7304F3E2" w14:textId="6BE14423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ນຳ​ເອົາຊັບ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ຄໍ້າປະກັນ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ຊຶ່ງ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ຄຸ້ມ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ຂອງຕົນ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ເພື່ອສະ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ແຫວ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ງຫາຜົນ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ອື່ນນໍາ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ໄປ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ໃຊ້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.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ຍົ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ເວັ້ນທີ່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ລະບຸ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ໄວ້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ໃນໃບແຕ່ງຕັ້ງ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ຖະບານ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200D1319" w14:textId="1AA92F91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ຊື້ຫຼັກຊັບ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ຄໍ້າປະກັນ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​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ທີ່ຄໍ້າປະກັນ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ຊໍາລະໜີ້ສິນຂອງ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ໂດ​ຍ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ກົງ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ອ້ອມ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ຂອງຜູ້ອອກຈໍາໜ່າຍຮຸ້ນກູ້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ຜູ້ຄໍ້າປະກັນການຊໍາລະໜີ້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ໄລຍະການ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ເນີນ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ຄະດີ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      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7011E4" w:rsidRPr="00EB6372">
        <w:rPr>
          <w:rFonts w:ascii="Phetsarath OT" w:hAnsi="Phetsarath OT" w:cs="Phetsarath OT"/>
          <w:sz w:val="24"/>
          <w:szCs w:val="24"/>
          <w:lang w:val="pt-BR" w:bidi="lo-LA"/>
        </w:rPr>
        <w:t>;​</w:t>
      </w:r>
      <w:r w:rsidR="007011E4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0A2726F" w14:textId="0F872C2F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ດອື່ນ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ໂດຍທາງ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ກົງ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ງອ້ອມ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ໃດໜຶ່ງ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ທີ່ມາຊື້ຫຼັກຊັບ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ຄ້ຳ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ປະກັນ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ຂອງຜູ້ຄໍ້າປະກັນການຊໍາລະໜີ້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ຜູ້ອອກຈໍາໜ່າຍຮຸ້ນກູ້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93D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ທີ່ຢູ່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ໃນໄລຍະ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ເນີນ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ຄະດີ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ເພື່ອ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ຊໍາລະໜີ້ສິນຂອງ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630CE9AF" w14:textId="7CB62CB6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ສິ່ງຕອບ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ເນີນການ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ຮຽກຮ້ອງ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ຮ້ອງຟ້ອງ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ຄ່າ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ເສ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ແທນຜູ້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ລົງທຶນ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ນໍາ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ໃຊ້ຫຼັກຊັບ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ຄໍ້າ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ປະກັນ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ຊັບ​ສິນ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ເພື່ອ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ຊໍາລະໜີ້ສິນຂອງຮຸ້ນກູ້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ນອກ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ເໜືອຈາກ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ຜົນ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ໂຫຍ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ຕົກລົງ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ໄວ້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ໃນໃບແຕ່ງຕັ້ງຕົວແທນ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ຮຸ້ນກູ້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A70F6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016DC4DB" w14:textId="2B6F2107" w:rsidR="004147C0" w:rsidRPr="00EB6372" w:rsidRDefault="00A70F66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ມີພຶດຕິກໍາ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ໃດ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ໜຶ່ງ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ການສ້າງ</w:t>
      </w:r>
      <w:r w:rsidR="00EB48D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EB48D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ອາດສ້າງ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ຄວາມ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ເສັຍ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ຫາຍ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ແກ່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B48D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="00EB48D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B4E0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ລົງທຶນ</w:t>
      </w:r>
      <w:r w:rsidR="00D605E1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6B25B6B6" w14:textId="0683F629" w:rsidR="004147C0" w:rsidRPr="00EB6372" w:rsidRDefault="00EB48DB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ຫັກ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ເງິນ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ແຈກ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ຈ່າຍ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ແກ່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ຊຶ່ງ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ຈາກ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ຮຽກຮ້ອງ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ຮ້ອງຟ້ອງຄ່າເ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ຍຫາຍ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ແທນຜູ້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ລົງທຶນ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ໃນກໍລະນີ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ຜູ້ອອກຈໍາໜ່າຍຮຸ້ນກູ້</w:t>
      </w:r>
      <w:r w:rsidR="004342F9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4342F9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ມີການລະເມີດການຊໍາລະຕົ້ນທຶນ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ດອກເບ້ຍ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05AB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ແຕ່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10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B20728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B20728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B20728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20DF43F4" w14:textId="7A0AAC61" w:rsidR="004147C0" w:rsidRPr="00EB6372" w:rsidRDefault="007E60E9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ບໍ່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ເກັບຮັກສາ</w:t>
      </w:r>
      <w:r w:rsidR="00F6220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ເອກະສານການລາຍງານ</w:t>
      </w:r>
      <w:r w:rsidR="00F6220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6220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F6220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ຂໍ້ມູນ</w:t>
      </w:r>
      <w:r w:rsidR="00F6220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ຕ່າງໆທີ່ຕິດພັນກັບການໃຫ້ບໍລິການເປັນຕົວແທນຜູ້ຖືຮຸ້ນກູ້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 ພັນທະບັດລັດຖະບານ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ໃນໄລຍະເວລາທີ່ຕົນໃຫ້ບໍລິການ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ພາຍຫຼັງສໍາເລັດການ</w:t>
      </w:r>
      <w:r w:rsidR="00904D71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ໃຫ້ບໍລິການດັ່ງກ່າວ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ເປັນເວລາ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10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ປີ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A3432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="001A3432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6392A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50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66392A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66392A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6639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1A3432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03EB2F2" w14:textId="3E838408" w:rsidR="004147C0" w:rsidRPr="00EB6372" w:rsidRDefault="001A3432" w:rsidP="00D2799B">
      <w:pPr>
        <w:pStyle w:val="ListParagraph"/>
        <w:numPr>
          <w:ilvl w:val="0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ລາຍງານການເຄື່ອນໄຫວ</w:t>
      </w:r>
      <w:r w:rsidR="003C4E00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ວຽກງານ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ຂອງຕົນຊັກຊ້າ</w:t>
      </w:r>
      <w:r w:rsidR="000259F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259F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</w:t>
      </w:r>
      <w:r w:rsidR="00D53B65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1 </w:t>
      </w:r>
      <w:r w:rsidR="0062530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0259F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259F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ຫາ</w:t>
      </w:r>
      <w:r w:rsidR="000259F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10 </w:t>
      </w:r>
      <w:r w:rsidR="006639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62530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66392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ລັດຖະການ</w:t>
      </w:r>
      <w:r w:rsidR="0066392A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F7B9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3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2F7B9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2F7B9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000 </w:t>
      </w:r>
      <w:r w:rsidR="002F7B97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ກີບ</w:t>
      </w:r>
      <w:r w:rsidR="002F7B9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</w:t>
      </w:r>
      <w:r w:rsidR="00D53B65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0259F7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475B4CBE" w14:textId="77777777" w:rsidR="000B4E0A" w:rsidRPr="00EB6372" w:rsidRDefault="000259F7" w:rsidP="000B4E0A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lastRenderedPageBreak/>
        <w:t>ລາຍງານການເຄື່ອນໄຫວວຽກງານຂອງຕົນຊັກຊ້າ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ຫຼາຍກວ່າ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10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="00D2799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ລັດຖະການ</w:t>
      </w:r>
      <w:r w:rsidR="0066392A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ຖືວ່າບໍ່ລາຍງານ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ຈະຖືກປັບໃໝ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F7B97" w:rsidRPr="00EB6372">
        <w:rPr>
          <w:rFonts w:ascii="Phetsarath OT" w:hAnsi="Phetsarath OT" w:cs="Phetsarath OT"/>
          <w:sz w:val="24"/>
          <w:szCs w:val="24"/>
          <w:cs/>
          <w:lang w:bidi="lo-LA"/>
        </w:rPr>
        <w:t>30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2F7B97" w:rsidRPr="00EB6372">
        <w:rPr>
          <w:rFonts w:ascii="Phetsarath OT" w:hAnsi="Phetsarath OT" w:cs="Phetsarath OT"/>
          <w:sz w:val="24"/>
          <w:szCs w:val="24"/>
          <w:cs/>
          <w:lang w:bidi="lo-LA"/>
        </w:rPr>
        <w:t>000</w:t>
      </w:r>
      <w:r w:rsidR="007011E4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2F7B97"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000 </w:t>
      </w:r>
      <w:r w:rsidR="002F7B97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49ADF471" w14:textId="64534C44" w:rsidR="005218D3" w:rsidRPr="00EB6372" w:rsidRDefault="000B4E0A" w:rsidP="000B4E0A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ລາຍງານສະພາບການເຄື່ອນໄຫວໃຫ້ບໍລິການເປັນ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ພັນທະບັດລັດຖະ</w:t>
      </w:r>
      <w:r w:rsidR="00340B82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ບານຂອງຕົນຕໍ່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218D3" w:rsidRPr="00EB637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ລ່າ</w:t>
      </w:r>
      <w:r w:rsidR="005218D3" w:rsidRPr="00EB6372">
        <w:rPr>
          <w:rFonts w:ascii="Phetsarath OT" w:hAnsi="Phetsarath OT" w:cs="Phetsarath OT"/>
          <w:sz w:val="24"/>
          <w:szCs w:val="24"/>
          <w:cs/>
          <w:lang w:bidi="lo-LA"/>
        </w:rPr>
        <w:t>ຊ້າ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ກວ່າກໍານົດເວ</w:t>
      </w:r>
      <w:r w:rsidR="00D90C0D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ລາ ຕາມທີ່ໄດ້ກໍານົດໄວ້ໃນ ມາດຕາ 17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ຂອງຂໍ້ຕົກລົງສະບັບນີ້ ຈະຖືກປັບໃໝ 10.000.000 ຕໍ່ຄັ້ງ</w:t>
      </w:r>
      <w:r w:rsidR="005218D3" w:rsidRPr="00EB6372">
        <w:rPr>
          <w:rFonts w:ascii="Phetsarath OT" w:hAnsi="Phetsarath OT" w:cs="Phetsarath OT"/>
          <w:sz w:val="24"/>
          <w:szCs w:val="24"/>
          <w:lang w:val="pt-BR" w:bidi="lo-LA"/>
        </w:rPr>
        <w:t>;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3C334105" w14:textId="0F205A26" w:rsidR="00105AB8" w:rsidRPr="00EB6372" w:rsidRDefault="005218D3" w:rsidP="005218D3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ບໍ່ລ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າຍງານ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ເຈດຕະນາ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ລາຍ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ງານ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ບໍ່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ຖືກ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ຕ້ອງ</w:t>
      </w:r>
      <w:r w:rsidR="008D67AA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ຕາມຄວາມເປັນຈິງ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 xml:space="preserve"> 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ເຊື່ອງ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ຊ້ອນຂໍ້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ມູນ</w:t>
      </w:r>
      <w:r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ທີ່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ກ່ຽວ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ກັບ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ການເຄື່ອນໄຫວໃຫ້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ບໍ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ລິ</w:t>
      </w:r>
      <w:r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ເປັນ ຕົວແທນຜູ້ຖືຮຸ້ນກູ້ ແລະ 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ຂອງຕົນຕໍ່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ຈະຖືກປັບໃໝ 10.000.000 ຕໍ່ຄັ້ງ</w:t>
      </w:r>
      <w:r w:rsidR="000259F7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</w:p>
    <w:p w14:paraId="085B6FF9" w14:textId="77777777" w:rsidR="00D2799B" w:rsidRPr="00EB6372" w:rsidRDefault="00D2799B" w:rsidP="00D2799B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3C5B06A9" w14:textId="58433DC1" w:rsidR="00831ED0" w:rsidRPr="00EB6372" w:rsidRDefault="00CA0862" w:rsidP="00D2799B">
      <w:pPr>
        <w:tabs>
          <w:tab w:val="left" w:pos="1418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ມາດຕະການເພີ່ມເຕີມຕໍ່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831ED0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ຕົວແທນຜູ້ຖືຮຸ້ນກູ້</w:t>
      </w:r>
      <w:r w:rsidR="00831ED0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31ED0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831ED0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31ED0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ມີດັ່ງນີ້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:</w:t>
      </w:r>
    </w:p>
    <w:p w14:paraId="0B1B53BF" w14:textId="1D913339" w:rsidR="00831ED0" w:rsidRPr="00EB6372" w:rsidRDefault="00CA0862" w:rsidP="00D2799B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ໃຫ້ແກ້ໄຂການລະເມີດຂອງຕົນຄືນ</w:t>
      </w:r>
      <w:r w:rsidR="002B4FBD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ໃຫ້ຖືກຕ້ອງຕາມ</w:t>
      </w:r>
      <w:r w:rsidR="002B4FBD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ກໍານົດ</w:t>
      </w:r>
      <w:r w:rsidR="002B4FBD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ໄວ້ໃນ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ກົດໝາຍ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ລະບຽບການທີ່ກ່ຽວຂ້ອງ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2686B67" w14:textId="77777777" w:rsidR="00831ED0" w:rsidRPr="00EB6372" w:rsidRDefault="00CA0862" w:rsidP="00D2799B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ໂຈະ</w:t>
      </w: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ການໃຫ້ບໍລິການເປັນ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ຕົວແທນຜູ້ຖືຮຸ້ນກູ້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AED1DEA" w14:textId="77777777" w:rsidR="00831ED0" w:rsidRPr="00EB6372" w:rsidRDefault="00CA0862" w:rsidP="00D2799B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ຖອນໃບຮັບຮອງເປັນ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ຕົວແທນຜູ້ຖືຮຸ້ນກູ້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1F718B" w:rsidRPr="00EB637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F718B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ພັນທະບັດລັດຖະບານ</w:t>
      </w:r>
      <w:r w:rsidRPr="00EB637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5A18F7F" w14:textId="6666D37E" w:rsidR="00831ED0" w:rsidRPr="00EB6372" w:rsidRDefault="00CA0862" w:rsidP="00D2799B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ເປີດເຜີຍ</w:t>
      </w:r>
      <w:r w:rsidR="002B4FBD"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ກ່ຽວກັບ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ການ​ລະ​ເມີດຂໍ້ຫ້າມ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ຕາມທີ່ໄດ້ກໍານົດໄວ້ໃນຂໍ້ຕົກລົງສະບັບນີ້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ລົງ​ໃນ​ເວັບ​ໄຊ​ຂອງ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​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ສໍານັກງານຄະ​ນະ​ກຳ​ມະ​ການ​ຄຸ້​ມ​ຄອງ​ຫຼັກ​ຊັບ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ຕະ​ຫຼາດ​ຫຼັກ​ຊັບ​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ພາຍຫຼັງທີ່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ໄດ້ອອກຂໍ້ຕົກລົງປັບໃໝ</w:t>
      </w:r>
      <w:r w:rsidRPr="00EB6372">
        <w:rPr>
          <w:rFonts w:ascii="Phetsarath OT" w:hAnsi="Phetsarath OT" w:cs="Phetsarath OT"/>
          <w:sz w:val="24"/>
          <w:szCs w:val="24"/>
          <w:lang w:val="es-ES"/>
        </w:rPr>
        <w:t>.</w:t>
      </w:r>
    </w:p>
    <w:p w14:paraId="149A656C" w14:textId="77777777" w:rsidR="00FE2EA7" w:rsidRPr="00EB6372" w:rsidRDefault="00FE2EA7" w:rsidP="003E589F">
      <w:pPr>
        <w:tabs>
          <w:tab w:val="left" w:pos="1560"/>
        </w:tabs>
        <w:spacing w:after="0" w:line="240" w:lineRule="auto"/>
        <w:jc w:val="both"/>
        <w:rPr>
          <w:rFonts w:ascii="Phetsarath OT" w:hAnsi="Phetsarath OT" w:cs="DokChampa"/>
          <w:sz w:val="24"/>
          <w:szCs w:val="24"/>
          <w:cs/>
          <w:lang w:val="es-ES" w:bidi="lo-LA"/>
        </w:rPr>
      </w:pPr>
    </w:p>
    <w:p w14:paraId="2206E5FC" w14:textId="4B44474B" w:rsidR="00C40626" w:rsidRPr="00EB6372" w:rsidRDefault="00C40626" w:rsidP="006F1B32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 xml:space="preserve">ໝວດ​ທີ </w:t>
      </w:r>
      <w:r w:rsidR="004461C9"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7</w:t>
      </w:r>
    </w:p>
    <w:p w14:paraId="7DB1B309" w14:textId="77777777" w:rsidR="009E73FE" w:rsidRPr="00EB6372" w:rsidRDefault="00C40626" w:rsidP="006F1B32">
      <w:pPr>
        <w:spacing w:after="0" w:line="240" w:lineRule="auto"/>
        <w:jc w:val="center"/>
        <w:rPr>
          <w:rFonts w:ascii="Phetsarath OT" w:hAnsi="Phetsarath OT" w:cs="Phetsarath OT"/>
          <w:b/>
          <w:bCs/>
          <w:sz w:val="18"/>
          <w:szCs w:val="18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ບົດ​ບັນຍັດ​ສຸດ​ທ້າຍ</w:t>
      </w:r>
    </w:p>
    <w:p w14:paraId="252E4CD8" w14:textId="77777777" w:rsidR="00A625E1" w:rsidRPr="00EB6372" w:rsidRDefault="00A625E1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7C46B595" w14:textId="3C24256D" w:rsidR="00C40626" w:rsidRPr="00EB6372" w:rsidRDefault="00A42704">
      <w:pPr>
        <w:spacing w:after="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ມາດຕາ</w:t>
      </w:r>
      <w:r w:rsidR="00FF09C6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24</w:t>
      </w:r>
      <w:r w:rsidR="00FE2EA7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C40626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ການຈັດ​ຕັ້ງ​ປະຕິບັດ</w:t>
      </w:r>
    </w:p>
    <w:p w14:paraId="095AFABC" w14:textId="7B4E5451" w:rsidR="007048B3" w:rsidRPr="00EB6372" w:rsidRDefault="006C28E9" w:rsidP="00FE2EA7">
      <w:pPr>
        <w:tabs>
          <w:tab w:val="left" w:pos="1134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ສໍານັກງານຄະນະກໍາມະການຄຸ້ມຄອງຫຼັກຊັບ,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ຕົວແທນ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>ຜູ້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ຖືຮຸ້ນກູ້ ແລະ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ພາກສ່ວນອື່ນທີ່ກ່ຽວຂ້ອງກັບ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ການໃຫ້ບໍລິການເປັນ</w:t>
      </w:r>
      <w:r w:rsidR="005218D3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ຕົວ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ແທນ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ຮຸ້ນ</w:t>
      </w:r>
      <w:r w:rsidR="00035DAB" w:rsidRPr="00EB637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ກູ້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35DAB" w:rsidRPr="00EB637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35DAB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="00FF09C6" w:rsidRPr="00EB637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7048B3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ຈົ່ງຮັບຮູ້ ແລະ ຈັດຕັ້ງປະຕິບັດຂໍ້ຕົກລົງສະບັບນີ້ ຕາມຂອບເຂດສິດ ແລະ ໜ້າທີ່ຂອງຕົນ ຢ່າງເຂັ້ມງວດ.</w:t>
      </w:r>
    </w:p>
    <w:p w14:paraId="0251A603" w14:textId="77777777" w:rsidR="00FE407A" w:rsidRPr="00EB6372" w:rsidRDefault="00FE407A" w:rsidP="006F1B32">
      <w:pPr>
        <w:tabs>
          <w:tab w:val="left" w:pos="1080"/>
        </w:tabs>
        <w:spacing w:after="0"/>
        <w:ind w:left="450" w:right="36" w:firstLine="810"/>
        <w:jc w:val="thaiDistribute"/>
        <w:rPr>
          <w:rFonts w:ascii="Phetsarath OT" w:hAnsi="Phetsarath OT" w:cs="Phetsarath OT"/>
          <w:sz w:val="24"/>
          <w:szCs w:val="24"/>
          <w:cs/>
          <w:lang w:val="pt-BR" w:bidi="lo-LA"/>
        </w:rPr>
      </w:pPr>
    </w:p>
    <w:p w14:paraId="115A7EE9" w14:textId="7EB48982" w:rsidR="006C3BCD" w:rsidRPr="00EB6372" w:rsidRDefault="00AD7B82" w:rsidP="00E62157">
      <w:pPr>
        <w:tabs>
          <w:tab w:val="left" w:pos="1080"/>
        </w:tabs>
        <w:spacing w:after="0"/>
        <w:ind w:left="630" w:right="36" w:hanging="630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EB6372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 </w:t>
      </w:r>
      <w:r w:rsidR="00DD1BC6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4461C9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5</w:t>
      </w:r>
      <w:r w:rsidR="00693DD3" w:rsidRPr="00EB6372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6C3BCD" w:rsidRPr="00EB63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ຜົນສັກສິດ</w:t>
      </w:r>
    </w:p>
    <w:p w14:paraId="04D57A66" w14:textId="77777777" w:rsidR="00105AB8" w:rsidRPr="00EB6372" w:rsidRDefault="007048B3" w:rsidP="00FE2EA7">
      <w:pPr>
        <w:tabs>
          <w:tab w:val="left" w:pos="1418"/>
        </w:tabs>
        <w:spacing w:after="0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 ມີຜົນສັກສິດນັບແຕ່ວັນລົງລາຍເຊັນເປັນຕົ້ນໄປ.</w:t>
      </w:r>
    </w:p>
    <w:p w14:paraId="7D0D4BA2" w14:textId="36BC9E04" w:rsidR="00035DAB" w:rsidRPr="00EB6372" w:rsidRDefault="00035DAB" w:rsidP="00621F9B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EB637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ສະບັບນີ້</w:t>
      </w:r>
      <w:r w:rsidR="00EB16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ປ່ຽນແທນຂໍ້ຕົກລົງວ່າດ້ວຍ</w:t>
      </w:r>
      <w:r w:rsidR="00531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ຕົວແທນຜູ້ຖືຮຸ້ນກູ້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ສະບັບເລກທີ</w:t>
      </w:r>
      <w:r w:rsidR="002833F1"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1</w:t>
      </w:r>
      <w:r w:rsidR="0053191E" w:rsidRPr="00EB6372">
        <w:rPr>
          <w:rFonts w:ascii="Phetsarath OT" w:hAnsi="Phetsarath OT" w:cs="Phetsarath OT"/>
          <w:sz w:val="24"/>
          <w:szCs w:val="24"/>
          <w:lang w:val="nl-NL"/>
        </w:rPr>
        <w:t>7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>/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ຄຄຊ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ລົງວັນທີ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53191E" w:rsidRPr="00EB6372">
        <w:rPr>
          <w:rFonts w:ascii="Phetsarath OT" w:hAnsi="Phetsarath OT" w:cs="Phetsarath OT"/>
          <w:sz w:val="24"/>
          <w:szCs w:val="24"/>
          <w:lang w:val="nl-NL"/>
        </w:rPr>
        <w:t xml:space="preserve">3 </w:t>
      </w:r>
      <w:r w:rsidR="0053191E" w:rsidRPr="00EB6372">
        <w:rPr>
          <w:rFonts w:ascii="Phetsarath OT" w:hAnsi="Phetsarath OT" w:cs="Phetsarath OT" w:hint="cs"/>
          <w:sz w:val="24"/>
          <w:szCs w:val="24"/>
          <w:cs/>
          <w:lang w:bidi="lo-LA"/>
        </w:rPr>
        <w:t>ກັນຍາ</w:t>
      </w:r>
      <w:r w:rsidRPr="00EB6372">
        <w:rPr>
          <w:rFonts w:ascii="Phetsarath OT" w:hAnsi="Phetsarath OT" w:cs="Phetsarath OT"/>
          <w:sz w:val="24"/>
          <w:szCs w:val="24"/>
          <w:lang w:val="nl-NL"/>
        </w:rPr>
        <w:t xml:space="preserve"> 201</w:t>
      </w:r>
      <w:r w:rsidR="0053191E" w:rsidRPr="00EB6372">
        <w:rPr>
          <w:rFonts w:ascii="Phetsarath OT" w:hAnsi="Phetsarath OT" w:cs="Phetsarath OT"/>
          <w:sz w:val="24"/>
          <w:szCs w:val="24"/>
          <w:lang w:val="nl-NL"/>
        </w:rPr>
        <w:t>8</w:t>
      </w:r>
      <w:r w:rsidRPr="00EB6372">
        <w:rPr>
          <w:rFonts w:ascii="Phetsarath OT" w:eastAsia="Times New Roman" w:hAnsi="Phetsarath OT" w:cs="Phetsarath OT"/>
          <w:i/>
          <w:sz w:val="24"/>
          <w:szCs w:val="24"/>
          <w:lang w:val="nl-NL"/>
        </w:rPr>
        <w:t>.</w:t>
      </w:r>
    </w:p>
    <w:p w14:paraId="73D8E581" w14:textId="77777777" w:rsidR="007048B3" w:rsidRPr="003279D5" w:rsidRDefault="007048B3" w:rsidP="00621F9B">
      <w:pPr>
        <w:tabs>
          <w:tab w:val="left" w:pos="1080"/>
        </w:tabs>
        <w:spacing w:after="0" w:line="240" w:lineRule="auto"/>
        <w:ind w:left="720" w:right="36" w:hanging="720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62E97A74" w14:textId="7A547C8C" w:rsidR="006C3BCD" w:rsidRPr="00D97944" w:rsidRDefault="00FE2EA7" w:rsidP="00621F9B">
      <w:pPr>
        <w:tabs>
          <w:tab w:val="left" w:pos="8505"/>
          <w:tab w:val="left" w:pos="8647"/>
        </w:tabs>
        <w:spacing w:after="0" w:line="240" w:lineRule="auto"/>
        <w:rPr>
          <w:rFonts w:cs="DokChampa"/>
          <w:sz w:val="24"/>
          <w:szCs w:val="24"/>
          <w:cs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                                                                 </w:t>
      </w:r>
      <w:r w:rsidR="00D71A24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  </w:t>
      </w:r>
      <w:r w:rsidR="007048B3" w:rsidRPr="003279D5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ປະທານຄະນະກໍາມະການຄຸ້ມຄອງຫຼັກຊັບ</w:t>
      </w:r>
    </w:p>
    <w:sectPr w:rsidR="006C3BCD" w:rsidRPr="00D97944" w:rsidSect="00D2799B">
      <w:footerReference w:type="default" r:id="rId11"/>
      <w:pgSz w:w="11907" w:h="16839" w:code="9"/>
      <w:pgMar w:top="1134" w:right="1134" w:bottom="993" w:left="1701" w:header="720" w:footer="48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BADF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BADFDC" w16cid:durableId="22E61C9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728B1" w14:textId="77777777" w:rsidR="00BE3D35" w:rsidRDefault="00BE3D35" w:rsidP="00A06C6D">
      <w:pPr>
        <w:spacing w:after="0" w:line="240" w:lineRule="auto"/>
      </w:pPr>
      <w:r>
        <w:separator/>
      </w:r>
    </w:p>
  </w:endnote>
  <w:endnote w:type="continuationSeparator" w:id="0">
    <w:p w14:paraId="1F53078C" w14:textId="77777777" w:rsidR="00BE3D35" w:rsidRDefault="00BE3D35" w:rsidP="00A0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355925"/>
      <w:docPartObj>
        <w:docPartGallery w:val="Page Numbers (Bottom of Page)"/>
        <w:docPartUnique/>
      </w:docPartObj>
    </w:sdtPr>
    <w:sdtEndPr>
      <w:rPr>
        <w:rFonts w:ascii="Phetsarath OT" w:hAnsi="Phetsarath OT" w:cs="Phetsarath OT"/>
        <w:noProof/>
      </w:rPr>
    </w:sdtEndPr>
    <w:sdtContent>
      <w:p w14:paraId="1F640C8F" w14:textId="77777777" w:rsidR="000B4E0A" w:rsidRPr="009240A9" w:rsidRDefault="000B4E0A">
        <w:pPr>
          <w:pStyle w:val="Footer"/>
          <w:jc w:val="center"/>
          <w:rPr>
            <w:rFonts w:ascii="Phetsarath OT" w:hAnsi="Phetsarath OT" w:cs="Phetsarath OT"/>
          </w:rPr>
        </w:pPr>
        <w:r w:rsidRPr="009240A9">
          <w:rPr>
            <w:rFonts w:ascii="Phetsarath OT" w:hAnsi="Phetsarath OT" w:cs="Phetsarath OT"/>
          </w:rPr>
          <w:fldChar w:fldCharType="begin"/>
        </w:r>
        <w:r w:rsidRPr="009240A9">
          <w:rPr>
            <w:rFonts w:ascii="Phetsarath OT" w:hAnsi="Phetsarath OT" w:cs="Phetsarath OT"/>
          </w:rPr>
          <w:instrText xml:space="preserve"> PAGE   \</w:instrText>
        </w:r>
        <w:r w:rsidRPr="009240A9">
          <w:rPr>
            <w:rFonts w:ascii="Phetsarath OT" w:hAnsi="Phetsarath OT" w:cs="Phetsarath OT"/>
            <w:cs/>
            <w:lang w:bidi="lo-LA"/>
          </w:rPr>
          <w:instrText xml:space="preserve">* </w:instrText>
        </w:r>
        <w:r w:rsidRPr="009240A9">
          <w:rPr>
            <w:rFonts w:ascii="Phetsarath OT" w:hAnsi="Phetsarath OT" w:cs="Phetsarath OT"/>
          </w:rPr>
          <w:instrText xml:space="preserve">MERGEFORMAT </w:instrText>
        </w:r>
        <w:r w:rsidRPr="009240A9">
          <w:rPr>
            <w:rFonts w:ascii="Phetsarath OT" w:hAnsi="Phetsarath OT" w:cs="Phetsarath OT"/>
          </w:rPr>
          <w:fldChar w:fldCharType="separate"/>
        </w:r>
        <w:r w:rsidR="00A8350F">
          <w:rPr>
            <w:rFonts w:ascii="Phetsarath OT" w:hAnsi="Phetsarath OT" w:cs="Phetsarath OT"/>
            <w:noProof/>
          </w:rPr>
          <w:t>3</w:t>
        </w:r>
        <w:r w:rsidRPr="009240A9">
          <w:rPr>
            <w:rFonts w:ascii="Phetsarath OT" w:hAnsi="Phetsarath OT" w:cs="Phetsarath OT"/>
            <w:noProof/>
          </w:rPr>
          <w:fldChar w:fldCharType="end"/>
        </w:r>
      </w:p>
    </w:sdtContent>
  </w:sdt>
  <w:p w14:paraId="5C42848B" w14:textId="77777777" w:rsidR="000B4E0A" w:rsidRDefault="000B4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59AB" w14:textId="77777777" w:rsidR="00BE3D35" w:rsidRDefault="00BE3D35" w:rsidP="00A06C6D">
      <w:pPr>
        <w:spacing w:after="0" w:line="240" w:lineRule="auto"/>
      </w:pPr>
      <w:r>
        <w:separator/>
      </w:r>
    </w:p>
  </w:footnote>
  <w:footnote w:type="continuationSeparator" w:id="0">
    <w:p w14:paraId="65EF64F7" w14:textId="77777777" w:rsidR="00BE3D35" w:rsidRDefault="00BE3D35" w:rsidP="00A0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433"/>
    <w:multiLevelType w:val="hybridMultilevel"/>
    <w:tmpl w:val="C91E2DD6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802B11"/>
    <w:multiLevelType w:val="hybridMultilevel"/>
    <w:tmpl w:val="9B603DE0"/>
    <w:lvl w:ilvl="0" w:tplc="3CBC47A0">
      <w:start w:val="1"/>
      <w:numFmt w:val="decimal"/>
      <w:lvlText w:val="%1."/>
      <w:lvlJc w:val="left"/>
      <w:pPr>
        <w:ind w:left="1635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DB039AB"/>
    <w:multiLevelType w:val="hybridMultilevel"/>
    <w:tmpl w:val="6ED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7753"/>
    <w:multiLevelType w:val="hybridMultilevel"/>
    <w:tmpl w:val="BD2E3FC2"/>
    <w:lvl w:ilvl="0" w:tplc="70C0F8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2835B89"/>
    <w:multiLevelType w:val="hybridMultilevel"/>
    <w:tmpl w:val="093A3304"/>
    <w:lvl w:ilvl="0" w:tplc="58D43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83429"/>
    <w:multiLevelType w:val="multilevel"/>
    <w:tmpl w:val="87F43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6">
    <w:nsid w:val="23F244F8"/>
    <w:multiLevelType w:val="hybridMultilevel"/>
    <w:tmpl w:val="68E210C4"/>
    <w:lvl w:ilvl="0" w:tplc="AC9C60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152BF9"/>
    <w:multiLevelType w:val="hybridMultilevel"/>
    <w:tmpl w:val="ED849254"/>
    <w:lvl w:ilvl="0" w:tplc="129C700E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26972F0F"/>
    <w:multiLevelType w:val="hybridMultilevel"/>
    <w:tmpl w:val="35B01E68"/>
    <w:lvl w:ilvl="0" w:tplc="D7E27F0A">
      <w:start w:val="1"/>
      <w:numFmt w:val="decimal"/>
      <w:lvlText w:val="%1."/>
      <w:lvlJc w:val="left"/>
      <w:pPr>
        <w:ind w:left="1637" w:hanging="360"/>
      </w:pPr>
      <w:rPr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9D870FD"/>
    <w:multiLevelType w:val="hybridMultilevel"/>
    <w:tmpl w:val="F1AAD0CA"/>
    <w:lvl w:ilvl="0" w:tplc="0409000F">
      <w:start w:val="1"/>
      <w:numFmt w:val="decimal"/>
      <w:lvlText w:val="%1."/>
      <w:lvlJc w:val="left"/>
      <w:pPr>
        <w:ind w:left="1737" w:hanging="360"/>
      </w:pPr>
    </w:lvl>
    <w:lvl w:ilvl="1" w:tplc="04090019" w:tentative="1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10">
    <w:nsid w:val="2B9E1057"/>
    <w:multiLevelType w:val="hybridMultilevel"/>
    <w:tmpl w:val="B0D8C5BE"/>
    <w:lvl w:ilvl="0" w:tplc="C01C904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2023D3B"/>
    <w:multiLevelType w:val="hybridMultilevel"/>
    <w:tmpl w:val="99166C8E"/>
    <w:lvl w:ilvl="0" w:tplc="38E62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0B41AF"/>
    <w:multiLevelType w:val="hybridMultilevel"/>
    <w:tmpl w:val="D272E79C"/>
    <w:lvl w:ilvl="0" w:tplc="F0B4DAE4">
      <w:start w:val="1"/>
      <w:numFmt w:val="decimal"/>
      <w:lvlText w:val="%1."/>
      <w:lvlJc w:val="left"/>
      <w:pPr>
        <w:ind w:left="1571" w:hanging="360"/>
      </w:pPr>
      <w:rPr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ABF68EB"/>
    <w:multiLevelType w:val="hybridMultilevel"/>
    <w:tmpl w:val="C24A1098"/>
    <w:lvl w:ilvl="0" w:tplc="076AE50C">
      <w:start w:val="1"/>
      <w:numFmt w:val="decimal"/>
      <w:lvlText w:val="%1."/>
      <w:lvlJc w:val="left"/>
      <w:pPr>
        <w:ind w:left="1110" w:hanging="39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2E0"/>
    <w:multiLevelType w:val="hybridMultilevel"/>
    <w:tmpl w:val="2E3C3B06"/>
    <w:lvl w:ilvl="0" w:tplc="C5F25C2A">
      <w:start w:val="1"/>
      <w:numFmt w:val="decimal"/>
      <w:lvlText w:val="%1."/>
      <w:lvlJc w:val="left"/>
      <w:pPr>
        <w:ind w:left="5606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>
    <w:nsid w:val="4F164FC8"/>
    <w:multiLevelType w:val="hybridMultilevel"/>
    <w:tmpl w:val="E26849F0"/>
    <w:lvl w:ilvl="0" w:tplc="E5300D36">
      <w:start w:val="1"/>
      <w:numFmt w:val="bullet"/>
      <w:lvlText w:val="-"/>
      <w:lvlJc w:val="left"/>
      <w:pPr>
        <w:ind w:left="1080" w:hanging="360"/>
      </w:pPr>
      <w:rPr>
        <w:rFonts w:ascii="Saysettha OT" w:hAnsi="Saysettha OT" w:cs="Saysettha OT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C1605"/>
    <w:multiLevelType w:val="hybridMultilevel"/>
    <w:tmpl w:val="B42C950C"/>
    <w:lvl w:ilvl="0" w:tplc="63A4E5FC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F55C2"/>
    <w:multiLevelType w:val="hybridMultilevel"/>
    <w:tmpl w:val="94A2B8EE"/>
    <w:lvl w:ilvl="0" w:tplc="0250FDF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5DBA6D3E"/>
    <w:multiLevelType w:val="multilevel"/>
    <w:tmpl w:val="E47859A6"/>
    <w:lvl w:ilvl="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Phetsarath OT" w:hAnsi="Phetsarath OT" w:cs="Phetsarath OT"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1800"/>
      </w:pPr>
      <w:rPr>
        <w:rFonts w:hint="default"/>
      </w:rPr>
    </w:lvl>
  </w:abstractNum>
  <w:abstractNum w:abstractNumId="19">
    <w:nsid w:val="6B3C1F01"/>
    <w:multiLevelType w:val="hybridMultilevel"/>
    <w:tmpl w:val="E1FAB4E8"/>
    <w:lvl w:ilvl="0" w:tplc="B434B17E">
      <w:numFmt w:val="bullet"/>
      <w:lvlText w:val="-"/>
      <w:lvlJc w:val="left"/>
      <w:pPr>
        <w:ind w:left="1080" w:hanging="360"/>
      </w:pPr>
      <w:rPr>
        <w:rFonts w:ascii="Phetsarath OT" w:eastAsia="SimSu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6721A6"/>
    <w:multiLevelType w:val="hybridMultilevel"/>
    <w:tmpl w:val="9494926C"/>
    <w:lvl w:ilvl="0" w:tplc="DC94A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CE26193"/>
    <w:multiLevelType w:val="hybridMultilevel"/>
    <w:tmpl w:val="114AB050"/>
    <w:lvl w:ilvl="0" w:tplc="A2D8E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D43217"/>
    <w:multiLevelType w:val="hybridMultilevel"/>
    <w:tmpl w:val="2898BBA4"/>
    <w:lvl w:ilvl="0" w:tplc="F578A7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4"/>
        <w:szCs w:val="24"/>
        <w:lang w:bidi="lo-L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D4B80"/>
    <w:multiLevelType w:val="hybridMultilevel"/>
    <w:tmpl w:val="C90413AA"/>
    <w:lvl w:ilvl="0" w:tplc="5C3251BA">
      <w:start w:val="1"/>
      <w:numFmt w:val="decimal"/>
      <w:lvlText w:val="%1."/>
      <w:lvlJc w:val="left"/>
      <w:pPr>
        <w:ind w:left="1080" w:hanging="360"/>
      </w:pPr>
      <w:rPr>
        <w:rFonts w:ascii="Phetsarath OT" w:eastAsia="SimSun" w:hAnsi="Phetsarath OT" w:cs="Phetsarath O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262985"/>
    <w:multiLevelType w:val="hybridMultilevel"/>
    <w:tmpl w:val="C90413AA"/>
    <w:lvl w:ilvl="0" w:tplc="5C3251BA">
      <w:start w:val="1"/>
      <w:numFmt w:val="decimal"/>
      <w:lvlText w:val="%1."/>
      <w:lvlJc w:val="left"/>
      <w:pPr>
        <w:ind w:left="1080" w:hanging="360"/>
      </w:pPr>
      <w:rPr>
        <w:rFonts w:ascii="Phetsarath OT" w:eastAsia="SimSun" w:hAnsi="Phetsarath OT" w:cs="Phetsarath O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5F4A61"/>
    <w:multiLevelType w:val="multilevel"/>
    <w:tmpl w:val="A4B8D6A4"/>
    <w:lvl w:ilvl="0">
      <w:start w:val="1"/>
      <w:numFmt w:val="decimal"/>
      <w:lvlText w:val="%1."/>
      <w:lvlJc w:val="left"/>
      <w:pPr>
        <w:ind w:left="1530" w:hanging="360"/>
      </w:pPr>
      <w:rPr>
        <w:rFonts w:ascii="Phetsarath OT" w:hAnsi="Phetsarath OT" w:cs="Phetsarath OT" w:hint="default"/>
      </w:rPr>
    </w:lvl>
    <w:lvl w:ilvl="1">
      <w:start w:val="1"/>
      <w:numFmt w:val="decimal"/>
      <w:lvlText w:val="%2."/>
      <w:lvlJc w:val="left"/>
      <w:pPr>
        <w:ind w:left="1894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2" w:hanging="1800"/>
      </w:pPr>
      <w:rPr>
        <w:rFonts w:hint="default"/>
      </w:rPr>
    </w:lvl>
  </w:abstractNum>
  <w:abstractNum w:abstractNumId="26">
    <w:nsid w:val="7BF827FD"/>
    <w:multiLevelType w:val="hybridMultilevel"/>
    <w:tmpl w:val="3AEE0682"/>
    <w:lvl w:ilvl="0" w:tplc="16C03E1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033561"/>
    <w:multiLevelType w:val="hybridMultilevel"/>
    <w:tmpl w:val="0D1642E8"/>
    <w:lvl w:ilvl="0" w:tplc="3ACAACD6">
      <w:start w:val="1"/>
      <w:numFmt w:val="decimal"/>
      <w:lvlText w:val="%1."/>
      <w:lvlJc w:val="left"/>
      <w:pPr>
        <w:ind w:left="1440" w:hanging="360"/>
      </w:pPr>
      <w:rPr>
        <w:rFonts w:hint="eastAsia"/>
        <w:strike/>
        <w:lang w:bidi="lo-LA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7"/>
  </w:num>
  <w:num w:numId="5">
    <w:abstractNumId w:val="27"/>
  </w:num>
  <w:num w:numId="6">
    <w:abstractNumId w:val="13"/>
  </w:num>
  <w:num w:numId="7">
    <w:abstractNumId w:val="6"/>
  </w:num>
  <w:num w:numId="8">
    <w:abstractNumId w:val="24"/>
  </w:num>
  <w:num w:numId="9">
    <w:abstractNumId w:val="7"/>
  </w:num>
  <w:num w:numId="10">
    <w:abstractNumId w:val="11"/>
  </w:num>
  <w:num w:numId="11">
    <w:abstractNumId w:val="4"/>
  </w:num>
  <w:num w:numId="12">
    <w:abstractNumId w:val="14"/>
  </w:num>
  <w:num w:numId="13">
    <w:abstractNumId w:val="1"/>
  </w:num>
  <w:num w:numId="14">
    <w:abstractNumId w:val="25"/>
  </w:num>
  <w:num w:numId="15">
    <w:abstractNumId w:val="16"/>
  </w:num>
  <w:num w:numId="16">
    <w:abstractNumId w:val="18"/>
  </w:num>
  <w:num w:numId="17">
    <w:abstractNumId w:val="20"/>
  </w:num>
  <w:num w:numId="18">
    <w:abstractNumId w:val="23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2"/>
  </w:num>
  <w:num w:numId="24">
    <w:abstractNumId w:val="26"/>
  </w:num>
  <w:num w:numId="25">
    <w:abstractNumId w:val="3"/>
  </w:num>
  <w:num w:numId="26">
    <w:abstractNumId w:val="9"/>
  </w:num>
  <w:num w:numId="27">
    <w:abstractNumId w:val="5"/>
  </w:num>
  <w:num w:numId="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ouhay L">
    <w15:presenceInfo w15:providerId="Windows Live" w15:userId="5cd744fed8a4a8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DQwMrM0sjQ0NzBS0lEKTi0uzszPAykwrAUA5zUAXSwAAAA="/>
  </w:docVars>
  <w:rsids>
    <w:rsidRoot w:val="006C3BCD"/>
    <w:rsid w:val="00003EA9"/>
    <w:rsid w:val="00006AC0"/>
    <w:rsid w:val="00010711"/>
    <w:rsid w:val="00021B94"/>
    <w:rsid w:val="000259F7"/>
    <w:rsid w:val="000263EF"/>
    <w:rsid w:val="00032E1E"/>
    <w:rsid w:val="00034A9C"/>
    <w:rsid w:val="00035DAB"/>
    <w:rsid w:val="00036B28"/>
    <w:rsid w:val="00041AC9"/>
    <w:rsid w:val="0004334B"/>
    <w:rsid w:val="00045C07"/>
    <w:rsid w:val="000473A7"/>
    <w:rsid w:val="00052BEA"/>
    <w:rsid w:val="00054D94"/>
    <w:rsid w:val="000558D5"/>
    <w:rsid w:val="000647B7"/>
    <w:rsid w:val="00065261"/>
    <w:rsid w:val="00065810"/>
    <w:rsid w:val="00070D5F"/>
    <w:rsid w:val="00071753"/>
    <w:rsid w:val="000733CD"/>
    <w:rsid w:val="00073F19"/>
    <w:rsid w:val="000750E6"/>
    <w:rsid w:val="00076A78"/>
    <w:rsid w:val="000823D8"/>
    <w:rsid w:val="000842E0"/>
    <w:rsid w:val="00086270"/>
    <w:rsid w:val="00090F26"/>
    <w:rsid w:val="0009446F"/>
    <w:rsid w:val="000977E1"/>
    <w:rsid w:val="000A130E"/>
    <w:rsid w:val="000A20C2"/>
    <w:rsid w:val="000A443C"/>
    <w:rsid w:val="000A73F6"/>
    <w:rsid w:val="000B251D"/>
    <w:rsid w:val="000B4E0A"/>
    <w:rsid w:val="000C001E"/>
    <w:rsid w:val="000C3194"/>
    <w:rsid w:val="000C45A5"/>
    <w:rsid w:val="000C5495"/>
    <w:rsid w:val="000C56EF"/>
    <w:rsid w:val="000D31AF"/>
    <w:rsid w:val="000D4FE3"/>
    <w:rsid w:val="000D6666"/>
    <w:rsid w:val="000D7910"/>
    <w:rsid w:val="000D7EE6"/>
    <w:rsid w:val="000E05D1"/>
    <w:rsid w:val="000E22B5"/>
    <w:rsid w:val="000E7FC4"/>
    <w:rsid w:val="000F01A0"/>
    <w:rsid w:val="000F2176"/>
    <w:rsid w:val="000F2723"/>
    <w:rsid w:val="000F5985"/>
    <w:rsid w:val="00105AB8"/>
    <w:rsid w:val="00106BE9"/>
    <w:rsid w:val="0011009B"/>
    <w:rsid w:val="00112501"/>
    <w:rsid w:val="001145CA"/>
    <w:rsid w:val="001157E1"/>
    <w:rsid w:val="00120BB0"/>
    <w:rsid w:val="0012707F"/>
    <w:rsid w:val="001276DF"/>
    <w:rsid w:val="00130FE3"/>
    <w:rsid w:val="00135C62"/>
    <w:rsid w:val="00142EFA"/>
    <w:rsid w:val="00143632"/>
    <w:rsid w:val="00153114"/>
    <w:rsid w:val="00156774"/>
    <w:rsid w:val="00162E75"/>
    <w:rsid w:val="00163A0D"/>
    <w:rsid w:val="00167B2A"/>
    <w:rsid w:val="00174141"/>
    <w:rsid w:val="00185178"/>
    <w:rsid w:val="00185B60"/>
    <w:rsid w:val="001A3432"/>
    <w:rsid w:val="001A79C2"/>
    <w:rsid w:val="001A7CF0"/>
    <w:rsid w:val="001B49BB"/>
    <w:rsid w:val="001C341A"/>
    <w:rsid w:val="001C76B5"/>
    <w:rsid w:val="001D1372"/>
    <w:rsid w:val="001D6EA5"/>
    <w:rsid w:val="001E0812"/>
    <w:rsid w:val="001E2E7D"/>
    <w:rsid w:val="001E32FC"/>
    <w:rsid w:val="001E37EB"/>
    <w:rsid w:val="001F06AE"/>
    <w:rsid w:val="001F66F0"/>
    <w:rsid w:val="001F718B"/>
    <w:rsid w:val="00213677"/>
    <w:rsid w:val="00213767"/>
    <w:rsid w:val="00220923"/>
    <w:rsid w:val="0023292F"/>
    <w:rsid w:val="00233810"/>
    <w:rsid w:val="00242DED"/>
    <w:rsid w:val="00253E7D"/>
    <w:rsid w:val="00255E0C"/>
    <w:rsid w:val="00262D4C"/>
    <w:rsid w:val="00263E04"/>
    <w:rsid w:val="0026772C"/>
    <w:rsid w:val="0026796C"/>
    <w:rsid w:val="0027386B"/>
    <w:rsid w:val="00276FAB"/>
    <w:rsid w:val="002775F6"/>
    <w:rsid w:val="00277D57"/>
    <w:rsid w:val="002833F1"/>
    <w:rsid w:val="0029123B"/>
    <w:rsid w:val="00291947"/>
    <w:rsid w:val="00295F28"/>
    <w:rsid w:val="002A39A3"/>
    <w:rsid w:val="002A64E4"/>
    <w:rsid w:val="002A6BAB"/>
    <w:rsid w:val="002B3CC4"/>
    <w:rsid w:val="002B415A"/>
    <w:rsid w:val="002B4FBD"/>
    <w:rsid w:val="002B6467"/>
    <w:rsid w:val="002B78F4"/>
    <w:rsid w:val="002C0DCD"/>
    <w:rsid w:val="002C505B"/>
    <w:rsid w:val="002C790A"/>
    <w:rsid w:val="002C7AFB"/>
    <w:rsid w:val="002D28F5"/>
    <w:rsid w:val="002E4AA0"/>
    <w:rsid w:val="002F09F5"/>
    <w:rsid w:val="002F4768"/>
    <w:rsid w:val="002F7B97"/>
    <w:rsid w:val="00307A8B"/>
    <w:rsid w:val="003121DF"/>
    <w:rsid w:val="003279D5"/>
    <w:rsid w:val="003304A9"/>
    <w:rsid w:val="00330808"/>
    <w:rsid w:val="00331003"/>
    <w:rsid w:val="00334816"/>
    <w:rsid w:val="003360C0"/>
    <w:rsid w:val="00340B82"/>
    <w:rsid w:val="00342F9A"/>
    <w:rsid w:val="003525E9"/>
    <w:rsid w:val="00362F52"/>
    <w:rsid w:val="00364F2D"/>
    <w:rsid w:val="0036585B"/>
    <w:rsid w:val="0036727A"/>
    <w:rsid w:val="003709CC"/>
    <w:rsid w:val="00370B04"/>
    <w:rsid w:val="003729C4"/>
    <w:rsid w:val="00380085"/>
    <w:rsid w:val="0038702B"/>
    <w:rsid w:val="00387A8F"/>
    <w:rsid w:val="00387F6F"/>
    <w:rsid w:val="00390C95"/>
    <w:rsid w:val="00391080"/>
    <w:rsid w:val="00391C45"/>
    <w:rsid w:val="00393472"/>
    <w:rsid w:val="00396B80"/>
    <w:rsid w:val="003979B0"/>
    <w:rsid w:val="003A130A"/>
    <w:rsid w:val="003A5FCC"/>
    <w:rsid w:val="003A6169"/>
    <w:rsid w:val="003B0628"/>
    <w:rsid w:val="003B1B94"/>
    <w:rsid w:val="003C4BE2"/>
    <w:rsid w:val="003C4E00"/>
    <w:rsid w:val="003E00F6"/>
    <w:rsid w:val="003E589F"/>
    <w:rsid w:val="003F0587"/>
    <w:rsid w:val="003F75D0"/>
    <w:rsid w:val="00403492"/>
    <w:rsid w:val="004041B7"/>
    <w:rsid w:val="00406A21"/>
    <w:rsid w:val="00411FAA"/>
    <w:rsid w:val="004147C0"/>
    <w:rsid w:val="00427D29"/>
    <w:rsid w:val="004305CB"/>
    <w:rsid w:val="004342F9"/>
    <w:rsid w:val="00434500"/>
    <w:rsid w:val="004414DF"/>
    <w:rsid w:val="004456C7"/>
    <w:rsid w:val="004461C9"/>
    <w:rsid w:val="004511BC"/>
    <w:rsid w:val="00455679"/>
    <w:rsid w:val="00460217"/>
    <w:rsid w:val="00461928"/>
    <w:rsid w:val="0046207A"/>
    <w:rsid w:val="00462375"/>
    <w:rsid w:val="00463368"/>
    <w:rsid w:val="004719E2"/>
    <w:rsid w:val="00473DD2"/>
    <w:rsid w:val="004827BD"/>
    <w:rsid w:val="004853BD"/>
    <w:rsid w:val="00490962"/>
    <w:rsid w:val="00492567"/>
    <w:rsid w:val="004A5305"/>
    <w:rsid w:val="004A773B"/>
    <w:rsid w:val="004B4A7D"/>
    <w:rsid w:val="004E6AE3"/>
    <w:rsid w:val="004F04BD"/>
    <w:rsid w:val="004F21A2"/>
    <w:rsid w:val="004F32A1"/>
    <w:rsid w:val="004F5C61"/>
    <w:rsid w:val="004F6943"/>
    <w:rsid w:val="00503361"/>
    <w:rsid w:val="0050345F"/>
    <w:rsid w:val="005044F1"/>
    <w:rsid w:val="00504913"/>
    <w:rsid w:val="00504BA5"/>
    <w:rsid w:val="00506C51"/>
    <w:rsid w:val="005100AB"/>
    <w:rsid w:val="00511A97"/>
    <w:rsid w:val="00517D93"/>
    <w:rsid w:val="005218D3"/>
    <w:rsid w:val="005219AA"/>
    <w:rsid w:val="00530E99"/>
    <w:rsid w:val="005313B9"/>
    <w:rsid w:val="0053191E"/>
    <w:rsid w:val="00532009"/>
    <w:rsid w:val="00536533"/>
    <w:rsid w:val="005371B9"/>
    <w:rsid w:val="00540D97"/>
    <w:rsid w:val="00544428"/>
    <w:rsid w:val="00547614"/>
    <w:rsid w:val="00566AAD"/>
    <w:rsid w:val="0056713A"/>
    <w:rsid w:val="005738B1"/>
    <w:rsid w:val="0058071E"/>
    <w:rsid w:val="00583AF7"/>
    <w:rsid w:val="00584ED3"/>
    <w:rsid w:val="0059174E"/>
    <w:rsid w:val="00591765"/>
    <w:rsid w:val="0059190F"/>
    <w:rsid w:val="0059366C"/>
    <w:rsid w:val="00593A52"/>
    <w:rsid w:val="005C15A5"/>
    <w:rsid w:val="005C5CB1"/>
    <w:rsid w:val="005C5F5C"/>
    <w:rsid w:val="005C7BEB"/>
    <w:rsid w:val="005D011C"/>
    <w:rsid w:val="005D4B02"/>
    <w:rsid w:val="005D61E9"/>
    <w:rsid w:val="005F022F"/>
    <w:rsid w:val="005F6A29"/>
    <w:rsid w:val="005F7886"/>
    <w:rsid w:val="005F7B71"/>
    <w:rsid w:val="0060242B"/>
    <w:rsid w:val="00603472"/>
    <w:rsid w:val="006152C5"/>
    <w:rsid w:val="00615B79"/>
    <w:rsid w:val="00617D32"/>
    <w:rsid w:val="00620A7D"/>
    <w:rsid w:val="00621F9B"/>
    <w:rsid w:val="006223FA"/>
    <w:rsid w:val="006231E8"/>
    <w:rsid w:val="00625305"/>
    <w:rsid w:val="00627D13"/>
    <w:rsid w:val="006364ED"/>
    <w:rsid w:val="006372D6"/>
    <w:rsid w:val="00640BD7"/>
    <w:rsid w:val="00650DAF"/>
    <w:rsid w:val="00652387"/>
    <w:rsid w:val="0065621D"/>
    <w:rsid w:val="00656628"/>
    <w:rsid w:val="0066392A"/>
    <w:rsid w:val="0067025F"/>
    <w:rsid w:val="00676293"/>
    <w:rsid w:val="00684E19"/>
    <w:rsid w:val="00692F22"/>
    <w:rsid w:val="00693DD3"/>
    <w:rsid w:val="00697BC9"/>
    <w:rsid w:val="00697D00"/>
    <w:rsid w:val="006A05AF"/>
    <w:rsid w:val="006A20B1"/>
    <w:rsid w:val="006A2225"/>
    <w:rsid w:val="006A39EB"/>
    <w:rsid w:val="006A60DA"/>
    <w:rsid w:val="006A776A"/>
    <w:rsid w:val="006A7B7E"/>
    <w:rsid w:val="006B07F4"/>
    <w:rsid w:val="006B1C02"/>
    <w:rsid w:val="006C0009"/>
    <w:rsid w:val="006C28E9"/>
    <w:rsid w:val="006C3BCD"/>
    <w:rsid w:val="006C4986"/>
    <w:rsid w:val="006C5FAA"/>
    <w:rsid w:val="006C7D44"/>
    <w:rsid w:val="006D3028"/>
    <w:rsid w:val="006D57A3"/>
    <w:rsid w:val="006D73B4"/>
    <w:rsid w:val="006D749B"/>
    <w:rsid w:val="006E1E54"/>
    <w:rsid w:val="006E23A2"/>
    <w:rsid w:val="006E268D"/>
    <w:rsid w:val="006F1B32"/>
    <w:rsid w:val="007001BB"/>
    <w:rsid w:val="007011E4"/>
    <w:rsid w:val="00703B69"/>
    <w:rsid w:val="007048B3"/>
    <w:rsid w:val="007059B8"/>
    <w:rsid w:val="007109BB"/>
    <w:rsid w:val="007112B3"/>
    <w:rsid w:val="00714B23"/>
    <w:rsid w:val="00715D20"/>
    <w:rsid w:val="00720077"/>
    <w:rsid w:val="00737AC1"/>
    <w:rsid w:val="00750905"/>
    <w:rsid w:val="00753D28"/>
    <w:rsid w:val="0076140C"/>
    <w:rsid w:val="007670AB"/>
    <w:rsid w:val="007677CC"/>
    <w:rsid w:val="007678E2"/>
    <w:rsid w:val="0077070A"/>
    <w:rsid w:val="00770D2C"/>
    <w:rsid w:val="00771986"/>
    <w:rsid w:val="007723FC"/>
    <w:rsid w:val="00772C42"/>
    <w:rsid w:val="0078075F"/>
    <w:rsid w:val="007815F6"/>
    <w:rsid w:val="007A1F27"/>
    <w:rsid w:val="007A2291"/>
    <w:rsid w:val="007A486F"/>
    <w:rsid w:val="007A693F"/>
    <w:rsid w:val="007A7BF0"/>
    <w:rsid w:val="007B1FA3"/>
    <w:rsid w:val="007B5279"/>
    <w:rsid w:val="007B6B0A"/>
    <w:rsid w:val="007C5061"/>
    <w:rsid w:val="007C603A"/>
    <w:rsid w:val="007E59B5"/>
    <w:rsid w:val="007E60E9"/>
    <w:rsid w:val="007F26D3"/>
    <w:rsid w:val="008011D9"/>
    <w:rsid w:val="00802640"/>
    <w:rsid w:val="008108E3"/>
    <w:rsid w:val="0081341A"/>
    <w:rsid w:val="0081639F"/>
    <w:rsid w:val="00817CD8"/>
    <w:rsid w:val="00825232"/>
    <w:rsid w:val="00825809"/>
    <w:rsid w:val="008259DB"/>
    <w:rsid w:val="00831E90"/>
    <w:rsid w:val="00831ED0"/>
    <w:rsid w:val="008432E1"/>
    <w:rsid w:val="0084476C"/>
    <w:rsid w:val="00846F00"/>
    <w:rsid w:val="00850004"/>
    <w:rsid w:val="00850766"/>
    <w:rsid w:val="00852912"/>
    <w:rsid w:val="0085692A"/>
    <w:rsid w:val="0086062A"/>
    <w:rsid w:val="0086387D"/>
    <w:rsid w:val="0086732E"/>
    <w:rsid w:val="008721B2"/>
    <w:rsid w:val="00872E77"/>
    <w:rsid w:val="00876194"/>
    <w:rsid w:val="008763D1"/>
    <w:rsid w:val="00877AE9"/>
    <w:rsid w:val="008813F2"/>
    <w:rsid w:val="008861C1"/>
    <w:rsid w:val="00886492"/>
    <w:rsid w:val="00887CC1"/>
    <w:rsid w:val="00892B39"/>
    <w:rsid w:val="008A6AA7"/>
    <w:rsid w:val="008A7207"/>
    <w:rsid w:val="008B0CEB"/>
    <w:rsid w:val="008B575B"/>
    <w:rsid w:val="008D1F5D"/>
    <w:rsid w:val="008D3C9A"/>
    <w:rsid w:val="008D67AA"/>
    <w:rsid w:val="008E7706"/>
    <w:rsid w:val="008F0F86"/>
    <w:rsid w:val="008F3B8D"/>
    <w:rsid w:val="008F64F3"/>
    <w:rsid w:val="008F770C"/>
    <w:rsid w:val="008F77D8"/>
    <w:rsid w:val="00904D71"/>
    <w:rsid w:val="00913674"/>
    <w:rsid w:val="009240A9"/>
    <w:rsid w:val="009265C2"/>
    <w:rsid w:val="00931616"/>
    <w:rsid w:val="00932996"/>
    <w:rsid w:val="009330F8"/>
    <w:rsid w:val="00933149"/>
    <w:rsid w:val="009334D5"/>
    <w:rsid w:val="009404C6"/>
    <w:rsid w:val="00944B14"/>
    <w:rsid w:val="00945F21"/>
    <w:rsid w:val="009466A4"/>
    <w:rsid w:val="0095113A"/>
    <w:rsid w:val="0095201F"/>
    <w:rsid w:val="00953FD0"/>
    <w:rsid w:val="00963B66"/>
    <w:rsid w:val="009703D9"/>
    <w:rsid w:val="009736DB"/>
    <w:rsid w:val="00974C29"/>
    <w:rsid w:val="009815E9"/>
    <w:rsid w:val="00984D17"/>
    <w:rsid w:val="00986A1A"/>
    <w:rsid w:val="00996964"/>
    <w:rsid w:val="009A1F00"/>
    <w:rsid w:val="009A784A"/>
    <w:rsid w:val="009B630B"/>
    <w:rsid w:val="009C7736"/>
    <w:rsid w:val="009C7DD2"/>
    <w:rsid w:val="009D1E28"/>
    <w:rsid w:val="009D5C55"/>
    <w:rsid w:val="009D5DA5"/>
    <w:rsid w:val="009D70A9"/>
    <w:rsid w:val="009E2EB8"/>
    <w:rsid w:val="009E3E47"/>
    <w:rsid w:val="009E4D6E"/>
    <w:rsid w:val="009E73FE"/>
    <w:rsid w:val="009F0C53"/>
    <w:rsid w:val="009F68E3"/>
    <w:rsid w:val="00A028CC"/>
    <w:rsid w:val="00A03274"/>
    <w:rsid w:val="00A06C6D"/>
    <w:rsid w:val="00A178F9"/>
    <w:rsid w:val="00A17DF3"/>
    <w:rsid w:val="00A2052E"/>
    <w:rsid w:val="00A21819"/>
    <w:rsid w:val="00A218F0"/>
    <w:rsid w:val="00A30842"/>
    <w:rsid w:val="00A308D5"/>
    <w:rsid w:val="00A378EA"/>
    <w:rsid w:val="00A42704"/>
    <w:rsid w:val="00A443AD"/>
    <w:rsid w:val="00A44A2C"/>
    <w:rsid w:val="00A60D16"/>
    <w:rsid w:val="00A60DAA"/>
    <w:rsid w:val="00A625E1"/>
    <w:rsid w:val="00A63058"/>
    <w:rsid w:val="00A637C0"/>
    <w:rsid w:val="00A66141"/>
    <w:rsid w:val="00A70F66"/>
    <w:rsid w:val="00A71434"/>
    <w:rsid w:val="00A71A35"/>
    <w:rsid w:val="00A80488"/>
    <w:rsid w:val="00A81C90"/>
    <w:rsid w:val="00A8350F"/>
    <w:rsid w:val="00A845D8"/>
    <w:rsid w:val="00A867E7"/>
    <w:rsid w:val="00A86A51"/>
    <w:rsid w:val="00A87D2F"/>
    <w:rsid w:val="00A95C8B"/>
    <w:rsid w:val="00AA150F"/>
    <w:rsid w:val="00AA6D1B"/>
    <w:rsid w:val="00AB25A3"/>
    <w:rsid w:val="00AB5C17"/>
    <w:rsid w:val="00AD0149"/>
    <w:rsid w:val="00AD27AB"/>
    <w:rsid w:val="00AD37BB"/>
    <w:rsid w:val="00AD3929"/>
    <w:rsid w:val="00AD7B82"/>
    <w:rsid w:val="00AE05A5"/>
    <w:rsid w:val="00AF2AD6"/>
    <w:rsid w:val="00AF2B4F"/>
    <w:rsid w:val="00B0217F"/>
    <w:rsid w:val="00B04838"/>
    <w:rsid w:val="00B149F4"/>
    <w:rsid w:val="00B20728"/>
    <w:rsid w:val="00B21A8D"/>
    <w:rsid w:val="00B23088"/>
    <w:rsid w:val="00B23C2E"/>
    <w:rsid w:val="00B32112"/>
    <w:rsid w:val="00B37C9F"/>
    <w:rsid w:val="00B40F97"/>
    <w:rsid w:val="00B4373D"/>
    <w:rsid w:val="00B43ECA"/>
    <w:rsid w:val="00B5583F"/>
    <w:rsid w:val="00B6591E"/>
    <w:rsid w:val="00B70756"/>
    <w:rsid w:val="00B7274B"/>
    <w:rsid w:val="00B74B9F"/>
    <w:rsid w:val="00B96C59"/>
    <w:rsid w:val="00BA3B02"/>
    <w:rsid w:val="00BA7DCB"/>
    <w:rsid w:val="00BB5611"/>
    <w:rsid w:val="00BC2F9F"/>
    <w:rsid w:val="00BC3457"/>
    <w:rsid w:val="00BC34EE"/>
    <w:rsid w:val="00BC6878"/>
    <w:rsid w:val="00BD0C8E"/>
    <w:rsid w:val="00BD0E6F"/>
    <w:rsid w:val="00BD75F8"/>
    <w:rsid w:val="00BE264A"/>
    <w:rsid w:val="00BE3D35"/>
    <w:rsid w:val="00BE62C4"/>
    <w:rsid w:val="00BF175B"/>
    <w:rsid w:val="00BF1A46"/>
    <w:rsid w:val="00BF47F0"/>
    <w:rsid w:val="00BF6657"/>
    <w:rsid w:val="00BF690D"/>
    <w:rsid w:val="00BF75E3"/>
    <w:rsid w:val="00C02AC3"/>
    <w:rsid w:val="00C07AF1"/>
    <w:rsid w:val="00C10893"/>
    <w:rsid w:val="00C15614"/>
    <w:rsid w:val="00C15B99"/>
    <w:rsid w:val="00C20515"/>
    <w:rsid w:val="00C207FA"/>
    <w:rsid w:val="00C23563"/>
    <w:rsid w:val="00C24C43"/>
    <w:rsid w:val="00C26061"/>
    <w:rsid w:val="00C30878"/>
    <w:rsid w:val="00C34626"/>
    <w:rsid w:val="00C36181"/>
    <w:rsid w:val="00C40626"/>
    <w:rsid w:val="00C40F7A"/>
    <w:rsid w:val="00C45CCC"/>
    <w:rsid w:val="00C46841"/>
    <w:rsid w:val="00C56F7D"/>
    <w:rsid w:val="00C6012C"/>
    <w:rsid w:val="00C719B5"/>
    <w:rsid w:val="00C75395"/>
    <w:rsid w:val="00C76A83"/>
    <w:rsid w:val="00C811DE"/>
    <w:rsid w:val="00C83594"/>
    <w:rsid w:val="00C86814"/>
    <w:rsid w:val="00C8726B"/>
    <w:rsid w:val="00CA0862"/>
    <w:rsid w:val="00CA3AB0"/>
    <w:rsid w:val="00CA54B1"/>
    <w:rsid w:val="00CB24BA"/>
    <w:rsid w:val="00CB3EFF"/>
    <w:rsid w:val="00CB422D"/>
    <w:rsid w:val="00CB5A1E"/>
    <w:rsid w:val="00CB71D8"/>
    <w:rsid w:val="00CC004C"/>
    <w:rsid w:val="00CC0CFB"/>
    <w:rsid w:val="00CC4DD4"/>
    <w:rsid w:val="00CC4E73"/>
    <w:rsid w:val="00CC7D04"/>
    <w:rsid w:val="00CD362F"/>
    <w:rsid w:val="00CE09D0"/>
    <w:rsid w:val="00CE2678"/>
    <w:rsid w:val="00CE56B0"/>
    <w:rsid w:val="00CF34D2"/>
    <w:rsid w:val="00CF7DA4"/>
    <w:rsid w:val="00D0140A"/>
    <w:rsid w:val="00D11376"/>
    <w:rsid w:val="00D14D32"/>
    <w:rsid w:val="00D168BF"/>
    <w:rsid w:val="00D175D7"/>
    <w:rsid w:val="00D2023A"/>
    <w:rsid w:val="00D2799B"/>
    <w:rsid w:val="00D450F1"/>
    <w:rsid w:val="00D4569F"/>
    <w:rsid w:val="00D5034D"/>
    <w:rsid w:val="00D5226E"/>
    <w:rsid w:val="00D5333A"/>
    <w:rsid w:val="00D53B65"/>
    <w:rsid w:val="00D53F2F"/>
    <w:rsid w:val="00D55FA6"/>
    <w:rsid w:val="00D5738A"/>
    <w:rsid w:val="00D57D8C"/>
    <w:rsid w:val="00D605E1"/>
    <w:rsid w:val="00D71A24"/>
    <w:rsid w:val="00D71FC4"/>
    <w:rsid w:val="00D81C64"/>
    <w:rsid w:val="00D83281"/>
    <w:rsid w:val="00D836B5"/>
    <w:rsid w:val="00D90C0D"/>
    <w:rsid w:val="00D94084"/>
    <w:rsid w:val="00D95116"/>
    <w:rsid w:val="00D954A7"/>
    <w:rsid w:val="00D96F17"/>
    <w:rsid w:val="00D97944"/>
    <w:rsid w:val="00DA073D"/>
    <w:rsid w:val="00DA15A7"/>
    <w:rsid w:val="00DA70F3"/>
    <w:rsid w:val="00DA7DE9"/>
    <w:rsid w:val="00DB0B90"/>
    <w:rsid w:val="00DB357F"/>
    <w:rsid w:val="00DC3863"/>
    <w:rsid w:val="00DC3E3A"/>
    <w:rsid w:val="00DD1BC6"/>
    <w:rsid w:val="00DD390F"/>
    <w:rsid w:val="00DD491C"/>
    <w:rsid w:val="00DE450F"/>
    <w:rsid w:val="00DE5881"/>
    <w:rsid w:val="00DF0286"/>
    <w:rsid w:val="00DF0E90"/>
    <w:rsid w:val="00DF2366"/>
    <w:rsid w:val="00DF3F53"/>
    <w:rsid w:val="00DF4167"/>
    <w:rsid w:val="00DF7FC6"/>
    <w:rsid w:val="00E05FFC"/>
    <w:rsid w:val="00E11383"/>
    <w:rsid w:val="00E125BB"/>
    <w:rsid w:val="00E175B1"/>
    <w:rsid w:val="00E20C14"/>
    <w:rsid w:val="00E21BD7"/>
    <w:rsid w:val="00E240D8"/>
    <w:rsid w:val="00E352EC"/>
    <w:rsid w:val="00E3708B"/>
    <w:rsid w:val="00E4278A"/>
    <w:rsid w:val="00E46103"/>
    <w:rsid w:val="00E55445"/>
    <w:rsid w:val="00E62157"/>
    <w:rsid w:val="00E6237B"/>
    <w:rsid w:val="00E63DCA"/>
    <w:rsid w:val="00E66928"/>
    <w:rsid w:val="00E73055"/>
    <w:rsid w:val="00E733E4"/>
    <w:rsid w:val="00E75D46"/>
    <w:rsid w:val="00E84776"/>
    <w:rsid w:val="00E84BAA"/>
    <w:rsid w:val="00E859A1"/>
    <w:rsid w:val="00E91B54"/>
    <w:rsid w:val="00E96BAB"/>
    <w:rsid w:val="00E979BE"/>
    <w:rsid w:val="00EA2CCE"/>
    <w:rsid w:val="00EA7929"/>
    <w:rsid w:val="00EB1625"/>
    <w:rsid w:val="00EB2F79"/>
    <w:rsid w:val="00EB3B62"/>
    <w:rsid w:val="00EB48DB"/>
    <w:rsid w:val="00EB6372"/>
    <w:rsid w:val="00ED24DE"/>
    <w:rsid w:val="00ED5DB6"/>
    <w:rsid w:val="00ED689E"/>
    <w:rsid w:val="00ED7816"/>
    <w:rsid w:val="00EE19B0"/>
    <w:rsid w:val="00EE352E"/>
    <w:rsid w:val="00EE5DEC"/>
    <w:rsid w:val="00EF2E52"/>
    <w:rsid w:val="00EF6E95"/>
    <w:rsid w:val="00EF7FB4"/>
    <w:rsid w:val="00F001C0"/>
    <w:rsid w:val="00F01912"/>
    <w:rsid w:val="00F025CE"/>
    <w:rsid w:val="00F03974"/>
    <w:rsid w:val="00F0494C"/>
    <w:rsid w:val="00F06D90"/>
    <w:rsid w:val="00F10CDF"/>
    <w:rsid w:val="00F15E3F"/>
    <w:rsid w:val="00F20972"/>
    <w:rsid w:val="00F20A1D"/>
    <w:rsid w:val="00F241ED"/>
    <w:rsid w:val="00F25D6E"/>
    <w:rsid w:val="00F3360E"/>
    <w:rsid w:val="00F354F8"/>
    <w:rsid w:val="00F379ED"/>
    <w:rsid w:val="00F53A0C"/>
    <w:rsid w:val="00F61594"/>
    <w:rsid w:val="00F62202"/>
    <w:rsid w:val="00F64CC6"/>
    <w:rsid w:val="00F6555E"/>
    <w:rsid w:val="00F77AFA"/>
    <w:rsid w:val="00F82343"/>
    <w:rsid w:val="00F865A4"/>
    <w:rsid w:val="00F87E31"/>
    <w:rsid w:val="00F91833"/>
    <w:rsid w:val="00FA1433"/>
    <w:rsid w:val="00FA3D3F"/>
    <w:rsid w:val="00FB0553"/>
    <w:rsid w:val="00FC689E"/>
    <w:rsid w:val="00FD745C"/>
    <w:rsid w:val="00FE06F6"/>
    <w:rsid w:val="00FE1157"/>
    <w:rsid w:val="00FE2EA7"/>
    <w:rsid w:val="00FE34DE"/>
    <w:rsid w:val="00FE407A"/>
    <w:rsid w:val="00FF09C6"/>
    <w:rsid w:val="00FF2CE8"/>
    <w:rsid w:val="00FF36BF"/>
    <w:rsid w:val="00FF3770"/>
    <w:rsid w:val="00FF591B"/>
    <w:rsid w:val="00FF647F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3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hetsarath OT" w:eastAsiaTheme="minorHAnsi" w:hAnsi="Phetsarath OT" w:cs="Phetsarath OT"/>
        <w:sz w:val="24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DB"/>
    <w:rPr>
      <w:rFonts w:ascii="Calibri" w:eastAsia="SimSun" w:hAnsi="Calibri" w:cs="Cordia New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255E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CD"/>
    <w:pPr>
      <w:keepNext/>
      <w:spacing w:before="240" w:after="60"/>
      <w:outlineLvl w:val="1"/>
    </w:pPr>
    <w:rPr>
      <w:rFonts w:ascii="Calibri Light" w:eastAsia="Times New Roman" w:hAnsi="Calibri Light" w:cs="Angsana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B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CD"/>
    <w:rPr>
      <w:rFonts w:ascii="Calibri Light" w:eastAsia="Times New Roman" w:hAnsi="Calibri Light" w:cs="Angsana New"/>
      <w:b/>
      <w:bCs/>
      <w:i/>
      <w:iCs/>
      <w:sz w:val="28"/>
      <w:szCs w:val="28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A0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C6D"/>
    <w:rPr>
      <w:rFonts w:ascii="Calibri" w:eastAsia="SimSun" w:hAnsi="Calibri" w:cs="Cordia New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0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C6D"/>
    <w:rPr>
      <w:rFonts w:ascii="Calibri" w:eastAsia="SimSun" w:hAnsi="Calibri" w:cs="Cordia New"/>
      <w:sz w:val="22"/>
      <w:szCs w:val="22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A"/>
    <w:rPr>
      <w:rFonts w:ascii="Tahoma" w:eastAsia="SimSun" w:hAnsi="Tahoma" w:cs="Tahoma"/>
      <w:sz w:val="16"/>
      <w:szCs w:val="16"/>
      <w:lang w:eastAsia="zh-CN" w:bidi="ar-SA"/>
    </w:rPr>
  </w:style>
  <w:style w:type="character" w:customStyle="1" w:styleId="Heading1Char">
    <w:name w:val="Heading 1 Char"/>
    <w:basedOn w:val="DefaultParagraphFont"/>
    <w:link w:val="Heading1"/>
    <w:rsid w:val="00255E0C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paragraph" w:styleId="NoSpacing">
    <w:name w:val="No Spacing"/>
    <w:uiPriority w:val="1"/>
    <w:qFormat/>
    <w:rsid w:val="00035DAB"/>
    <w:pPr>
      <w:spacing w:after="0" w:line="240" w:lineRule="auto"/>
    </w:pPr>
    <w:rPr>
      <w:rFonts w:ascii="Calibri" w:eastAsia="SimSun" w:hAnsi="Calibri" w:cs="Cordia New"/>
      <w:sz w:val="22"/>
      <w:szCs w:val="22"/>
      <w:lang w:eastAsia="zh-CN"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9E3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47"/>
    <w:rPr>
      <w:rFonts w:ascii="Calibri" w:eastAsia="SimSun" w:hAnsi="Calibri" w:cs="Cordia New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47"/>
    <w:rPr>
      <w:rFonts w:ascii="Calibri" w:eastAsia="SimSun" w:hAnsi="Calibri" w:cs="Cordia New"/>
      <w:b/>
      <w:bCs/>
      <w:sz w:val="2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hetsarath OT" w:eastAsiaTheme="minorHAnsi" w:hAnsi="Phetsarath OT" w:cs="Phetsarath OT"/>
        <w:sz w:val="24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DB"/>
    <w:rPr>
      <w:rFonts w:ascii="Calibri" w:eastAsia="SimSun" w:hAnsi="Calibri" w:cs="Cordia New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255E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CD"/>
    <w:pPr>
      <w:keepNext/>
      <w:spacing w:before="240" w:after="60"/>
      <w:outlineLvl w:val="1"/>
    </w:pPr>
    <w:rPr>
      <w:rFonts w:ascii="Calibri Light" w:eastAsia="Times New Roman" w:hAnsi="Calibri Light" w:cs="Angsana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B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CD"/>
    <w:rPr>
      <w:rFonts w:ascii="Calibri Light" w:eastAsia="Times New Roman" w:hAnsi="Calibri Light" w:cs="Angsana New"/>
      <w:b/>
      <w:bCs/>
      <w:i/>
      <w:iCs/>
      <w:sz w:val="28"/>
      <w:szCs w:val="28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A0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C6D"/>
    <w:rPr>
      <w:rFonts w:ascii="Calibri" w:eastAsia="SimSun" w:hAnsi="Calibri" w:cs="Cordia New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0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C6D"/>
    <w:rPr>
      <w:rFonts w:ascii="Calibri" w:eastAsia="SimSun" w:hAnsi="Calibri" w:cs="Cordia New"/>
      <w:sz w:val="22"/>
      <w:szCs w:val="22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A"/>
    <w:rPr>
      <w:rFonts w:ascii="Tahoma" w:eastAsia="SimSun" w:hAnsi="Tahoma" w:cs="Tahoma"/>
      <w:sz w:val="16"/>
      <w:szCs w:val="16"/>
      <w:lang w:eastAsia="zh-CN" w:bidi="ar-SA"/>
    </w:rPr>
  </w:style>
  <w:style w:type="character" w:customStyle="1" w:styleId="Heading1Char">
    <w:name w:val="Heading 1 Char"/>
    <w:basedOn w:val="DefaultParagraphFont"/>
    <w:link w:val="Heading1"/>
    <w:rsid w:val="00255E0C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paragraph" w:styleId="NoSpacing">
    <w:name w:val="No Spacing"/>
    <w:uiPriority w:val="1"/>
    <w:qFormat/>
    <w:rsid w:val="00035DAB"/>
    <w:pPr>
      <w:spacing w:after="0" w:line="240" w:lineRule="auto"/>
    </w:pPr>
    <w:rPr>
      <w:rFonts w:ascii="Calibri" w:eastAsia="SimSun" w:hAnsi="Calibri" w:cs="Cordia New"/>
      <w:sz w:val="22"/>
      <w:szCs w:val="22"/>
      <w:lang w:eastAsia="zh-CN"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9E3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47"/>
    <w:rPr>
      <w:rFonts w:ascii="Calibri" w:eastAsia="SimSun" w:hAnsi="Calibri" w:cs="Cordia New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47"/>
    <w:rPr>
      <w:rFonts w:ascii="Calibri" w:eastAsia="SimSun" w:hAnsi="Calibri" w:cs="Cordia New"/>
      <w:b/>
      <w:bCs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0975-695F-4700-8B4A-BE9C8FAE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meo</cp:lastModifiedBy>
  <cp:revision>19</cp:revision>
  <cp:lastPrinted>2021-01-25T04:13:00Z</cp:lastPrinted>
  <dcterms:created xsi:type="dcterms:W3CDTF">2021-05-19T07:36:00Z</dcterms:created>
  <dcterms:modified xsi:type="dcterms:W3CDTF">2022-07-01T22:30:00Z</dcterms:modified>
</cp:coreProperties>
</file>